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40" w:rsidRPr="001A6EBB" w:rsidRDefault="00825C40" w:rsidP="007E4670">
      <w:pPr>
        <w:pStyle w:val="2"/>
        <w:ind w:firstLine="0"/>
        <w:jc w:val="left"/>
        <w:rPr>
          <w:b/>
        </w:rPr>
      </w:pPr>
      <w:r w:rsidRPr="001A6EBB">
        <w:rPr>
          <w:b/>
        </w:rPr>
        <w:t xml:space="preserve">Наказ від 05.11.2019 № 902-Д </w:t>
      </w:r>
    </w:p>
    <w:p w:rsidR="00825C40" w:rsidRPr="00596C56" w:rsidRDefault="00825C40" w:rsidP="00A1676B">
      <w:pPr>
        <w:pStyle w:val="2"/>
        <w:ind w:firstLine="0"/>
        <w:jc w:val="right"/>
        <w:rPr>
          <w:sz w:val="24"/>
          <w:szCs w:val="24"/>
        </w:rPr>
      </w:pPr>
      <w:bookmarkStart w:id="0" w:name="_GoBack"/>
      <w:bookmarkEnd w:id="0"/>
    </w:p>
    <w:p w:rsidR="00825C40" w:rsidRPr="00596C56" w:rsidRDefault="00825C40" w:rsidP="00F73A77">
      <w:pPr>
        <w:pStyle w:val="2"/>
        <w:ind w:firstLine="0"/>
        <w:rPr>
          <w:sz w:val="24"/>
          <w:szCs w:val="24"/>
        </w:rPr>
      </w:pPr>
    </w:p>
    <w:p w:rsidR="00825C40" w:rsidRPr="00596C56" w:rsidRDefault="00825C40" w:rsidP="00F73A77">
      <w:pPr>
        <w:pStyle w:val="2"/>
        <w:ind w:firstLine="0"/>
        <w:rPr>
          <w:sz w:val="24"/>
          <w:szCs w:val="24"/>
        </w:rPr>
      </w:pPr>
    </w:p>
    <w:p w:rsidR="00825C40" w:rsidRPr="00596C56" w:rsidRDefault="00825C40" w:rsidP="00F73A77">
      <w:pPr>
        <w:pStyle w:val="2"/>
        <w:ind w:firstLine="0"/>
        <w:rPr>
          <w:sz w:val="24"/>
          <w:szCs w:val="24"/>
        </w:rPr>
      </w:pPr>
    </w:p>
    <w:p w:rsidR="00825C40" w:rsidRPr="00596C56" w:rsidRDefault="00825C40" w:rsidP="00F73A77">
      <w:pPr>
        <w:pStyle w:val="2"/>
        <w:ind w:firstLine="0"/>
        <w:rPr>
          <w:sz w:val="24"/>
          <w:szCs w:val="24"/>
        </w:rPr>
      </w:pPr>
    </w:p>
    <w:p w:rsidR="00825C40" w:rsidRPr="00596C56" w:rsidRDefault="00825C40" w:rsidP="00F73A77">
      <w:pPr>
        <w:pStyle w:val="2"/>
        <w:ind w:firstLine="0"/>
        <w:rPr>
          <w:sz w:val="24"/>
          <w:szCs w:val="24"/>
        </w:rPr>
      </w:pPr>
    </w:p>
    <w:p w:rsidR="00825C40" w:rsidRPr="00596C56" w:rsidRDefault="00825C40" w:rsidP="00F73A77">
      <w:pPr>
        <w:pStyle w:val="2"/>
        <w:ind w:firstLine="0"/>
        <w:rPr>
          <w:sz w:val="24"/>
          <w:szCs w:val="24"/>
        </w:rPr>
      </w:pPr>
    </w:p>
    <w:p w:rsidR="00825C40" w:rsidRPr="00596C56" w:rsidRDefault="00825C40" w:rsidP="00F73A77">
      <w:pPr>
        <w:pStyle w:val="2"/>
        <w:ind w:firstLine="0"/>
        <w:rPr>
          <w:sz w:val="24"/>
          <w:szCs w:val="24"/>
        </w:rPr>
      </w:pPr>
    </w:p>
    <w:p w:rsidR="00825C40" w:rsidRPr="00596C56" w:rsidRDefault="00825C40" w:rsidP="00F73A77">
      <w:pPr>
        <w:pStyle w:val="2"/>
        <w:ind w:firstLine="0"/>
        <w:rPr>
          <w:sz w:val="24"/>
          <w:szCs w:val="24"/>
        </w:rPr>
      </w:pPr>
    </w:p>
    <w:p w:rsidR="00825C40" w:rsidRPr="00596C56" w:rsidRDefault="00825C40" w:rsidP="00F73A77">
      <w:pPr>
        <w:pStyle w:val="2"/>
        <w:ind w:firstLine="0"/>
        <w:rPr>
          <w:sz w:val="24"/>
          <w:szCs w:val="24"/>
        </w:rPr>
      </w:pPr>
    </w:p>
    <w:p w:rsidR="00825C40" w:rsidRPr="00596C56" w:rsidRDefault="00825C40" w:rsidP="00F73A77">
      <w:pPr>
        <w:pStyle w:val="2"/>
        <w:ind w:firstLine="0"/>
        <w:rPr>
          <w:sz w:val="24"/>
          <w:szCs w:val="24"/>
        </w:rPr>
      </w:pPr>
    </w:p>
    <w:p w:rsidR="00825C40" w:rsidRPr="00596C56" w:rsidRDefault="00825C40" w:rsidP="00FF5B16">
      <w:pPr>
        <w:pStyle w:val="2"/>
        <w:ind w:firstLine="0"/>
        <w:rPr>
          <w:sz w:val="24"/>
          <w:szCs w:val="24"/>
        </w:rPr>
      </w:pPr>
    </w:p>
    <w:p w:rsidR="00825C40" w:rsidRPr="00596C56" w:rsidRDefault="00825C40" w:rsidP="00FF5B16">
      <w:pPr>
        <w:pStyle w:val="2"/>
        <w:ind w:firstLine="0"/>
        <w:rPr>
          <w:sz w:val="24"/>
          <w:szCs w:val="24"/>
        </w:rPr>
      </w:pPr>
      <w:r w:rsidRPr="00596C56">
        <w:rPr>
          <w:sz w:val="24"/>
          <w:szCs w:val="24"/>
        </w:rPr>
        <w:t xml:space="preserve">Про затвердження тематики </w:t>
      </w:r>
      <w:r>
        <w:rPr>
          <w:sz w:val="24"/>
          <w:szCs w:val="24"/>
        </w:rPr>
        <w:t>кваліфікаційних</w:t>
      </w:r>
      <w:r w:rsidRPr="00596C56">
        <w:rPr>
          <w:sz w:val="24"/>
          <w:szCs w:val="24"/>
        </w:rPr>
        <w:t xml:space="preserve"> </w:t>
      </w:r>
    </w:p>
    <w:p w:rsidR="00825C40" w:rsidRPr="00596C56" w:rsidRDefault="00825C40" w:rsidP="00FF5B16">
      <w:pPr>
        <w:pStyle w:val="2"/>
        <w:ind w:firstLine="0"/>
        <w:rPr>
          <w:sz w:val="24"/>
          <w:szCs w:val="24"/>
        </w:rPr>
      </w:pPr>
      <w:r w:rsidRPr="00596C56">
        <w:rPr>
          <w:sz w:val="24"/>
          <w:szCs w:val="24"/>
        </w:rPr>
        <w:t>робіт (про</w:t>
      </w:r>
      <w:r>
        <w:rPr>
          <w:sz w:val="24"/>
          <w:szCs w:val="24"/>
        </w:rPr>
        <w:t>є</w:t>
      </w:r>
      <w:r w:rsidRPr="00596C56">
        <w:rPr>
          <w:sz w:val="24"/>
          <w:szCs w:val="24"/>
        </w:rPr>
        <w:t xml:space="preserve">ктів) здобувачів ступеня вищої </w:t>
      </w:r>
    </w:p>
    <w:p w:rsidR="00825C40" w:rsidRPr="00596C56" w:rsidRDefault="00825C40" w:rsidP="00FF5B16">
      <w:pPr>
        <w:pStyle w:val="2"/>
        <w:ind w:firstLine="0"/>
        <w:rPr>
          <w:sz w:val="24"/>
          <w:szCs w:val="24"/>
        </w:rPr>
      </w:pPr>
      <w:r w:rsidRPr="00596C56">
        <w:rPr>
          <w:sz w:val="24"/>
          <w:szCs w:val="24"/>
        </w:rPr>
        <w:t>освіти «магістр» (1,4 роки навчання) заочної</w:t>
      </w:r>
    </w:p>
    <w:p w:rsidR="00825C40" w:rsidRPr="00596C56" w:rsidRDefault="00825C40" w:rsidP="00FF5B16">
      <w:pPr>
        <w:pStyle w:val="2"/>
        <w:ind w:firstLine="0"/>
        <w:rPr>
          <w:sz w:val="24"/>
          <w:szCs w:val="24"/>
        </w:rPr>
      </w:pPr>
      <w:r w:rsidRPr="00596C56">
        <w:rPr>
          <w:sz w:val="24"/>
          <w:szCs w:val="24"/>
        </w:rPr>
        <w:t>форми навчання у 2019-2020 навчальному році</w:t>
      </w:r>
    </w:p>
    <w:p w:rsidR="00825C40" w:rsidRPr="00596C56" w:rsidRDefault="00825C40" w:rsidP="00F73A77">
      <w:pPr>
        <w:pStyle w:val="2"/>
        <w:ind w:firstLine="0"/>
        <w:rPr>
          <w:sz w:val="24"/>
          <w:szCs w:val="24"/>
        </w:rPr>
      </w:pPr>
    </w:p>
    <w:p w:rsidR="00825C40" w:rsidRPr="00596C56" w:rsidRDefault="00825C40" w:rsidP="00531C8D">
      <w:pPr>
        <w:pStyle w:val="a3"/>
        <w:tabs>
          <w:tab w:val="left" w:pos="720"/>
        </w:tabs>
        <w:spacing w:after="0"/>
        <w:ind w:firstLine="426"/>
        <w:jc w:val="both"/>
        <w:rPr>
          <w:lang w:val="uk-UA"/>
        </w:rPr>
      </w:pPr>
      <w:r w:rsidRPr="00596C56">
        <w:rPr>
          <w:lang w:val="uk-UA"/>
        </w:rPr>
        <w:t xml:space="preserve">На підставі рішення вченої ради університету від 28 жовтня 2019 (протокол № </w:t>
      </w:r>
      <w:r>
        <w:rPr>
          <w:lang w:val="uk-UA"/>
        </w:rPr>
        <w:t>4</w:t>
      </w:r>
      <w:r w:rsidRPr="00596C56">
        <w:rPr>
          <w:lang w:val="uk-UA"/>
        </w:rPr>
        <w:t>)</w:t>
      </w:r>
      <w:r>
        <w:rPr>
          <w:lang w:val="uk-UA"/>
        </w:rPr>
        <w:t xml:space="preserve"> та відповідно до «Положення про кваліфікаційну роботу (проєкт)» затвердженого наказом ректора від 01 листопада 2019 наказ № 880-Д</w:t>
      </w:r>
    </w:p>
    <w:p w:rsidR="00825C40" w:rsidRPr="00596C56" w:rsidRDefault="00825C40" w:rsidP="00F73A77">
      <w:pPr>
        <w:pStyle w:val="a3"/>
        <w:tabs>
          <w:tab w:val="left" w:pos="720"/>
        </w:tabs>
        <w:spacing w:after="0"/>
        <w:jc w:val="center"/>
        <w:rPr>
          <w:lang w:val="uk-UA"/>
        </w:rPr>
      </w:pPr>
    </w:p>
    <w:p w:rsidR="00825C40" w:rsidRPr="00596C56" w:rsidRDefault="00825C40" w:rsidP="00F73A77">
      <w:pPr>
        <w:pStyle w:val="a3"/>
        <w:spacing w:after="0"/>
        <w:rPr>
          <w:b/>
          <w:bCs/>
          <w:lang w:val="uk-UA"/>
        </w:rPr>
      </w:pPr>
      <w:r w:rsidRPr="00596C56">
        <w:rPr>
          <w:b/>
          <w:bCs/>
          <w:lang w:val="uk-UA"/>
        </w:rPr>
        <w:t>НАКАЗУЮ:</w:t>
      </w:r>
    </w:p>
    <w:p w:rsidR="00825C40" w:rsidRPr="00596C56" w:rsidRDefault="00825C40" w:rsidP="00F73A77">
      <w:pPr>
        <w:pStyle w:val="a3"/>
        <w:spacing w:after="0"/>
        <w:rPr>
          <w:b/>
          <w:bCs/>
          <w:lang w:val="uk-UA"/>
        </w:rPr>
      </w:pPr>
    </w:p>
    <w:p w:rsidR="00825C40" w:rsidRPr="00596C56" w:rsidRDefault="00825C40" w:rsidP="00F73A77">
      <w:pPr>
        <w:pStyle w:val="2"/>
        <w:ind w:firstLine="0"/>
        <w:rPr>
          <w:sz w:val="24"/>
          <w:szCs w:val="24"/>
        </w:rPr>
      </w:pPr>
      <w:r w:rsidRPr="00596C56">
        <w:rPr>
          <w:sz w:val="24"/>
          <w:szCs w:val="24"/>
        </w:rPr>
        <w:t xml:space="preserve">1. Затвердити тематику, виконавців, наукових керівників, рецензентів </w:t>
      </w:r>
      <w:r>
        <w:rPr>
          <w:sz w:val="24"/>
          <w:szCs w:val="24"/>
        </w:rPr>
        <w:t>кваліфікаційних</w:t>
      </w:r>
      <w:r w:rsidRPr="00596C56">
        <w:rPr>
          <w:sz w:val="24"/>
          <w:szCs w:val="24"/>
        </w:rPr>
        <w:t xml:space="preserve"> робіт (про</w:t>
      </w:r>
      <w:r>
        <w:rPr>
          <w:sz w:val="24"/>
          <w:szCs w:val="24"/>
        </w:rPr>
        <w:t>є</w:t>
      </w:r>
      <w:r w:rsidRPr="00596C56">
        <w:rPr>
          <w:sz w:val="24"/>
          <w:szCs w:val="24"/>
        </w:rPr>
        <w:t>ктів) здобувачів ступеня вищої освіти «магістр» (1,4 роки навчання) заочної форми навчання у 2019-2020 навчальному році:</w:t>
      </w:r>
    </w:p>
    <w:tbl>
      <w:tblPr>
        <w:tblW w:w="100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46"/>
        <w:gridCol w:w="2983"/>
        <w:gridCol w:w="56"/>
        <w:gridCol w:w="140"/>
        <w:gridCol w:w="1844"/>
        <w:gridCol w:w="2409"/>
        <w:gridCol w:w="145"/>
        <w:gridCol w:w="2124"/>
      </w:tblGrid>
      <w:tr w:rsidR="00825C40" w:rsidRPr="00596C56" w:rsidTr="00E329CD">
        <w:trPr>
          <w:trHeight w:val="439"/>
        </w:trPr>
        <w:tc>
          <w:tcPr>
            <w:tcW w:w="346" w:type="dxa"/>
            <w:vAlign w:val="center"/>
          </w:tcPr>
          <w:p w:rsidR="00825C40" w:rsidRPr="00596C56" w:rsidRDefault="00825C40" w:rsidP="00CA5868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№</w:t>
            </w:r>
          </w:p>
        </w:tc>
        <w:tc>
          <w:tcPr>
            <w:tcW w:w="3039" w:type="dxa"/>
            <w:gridSpan w:val="2"/>
            <w:vAlign w:val="center"/>
          </w:tcPr>
          <w:p w:rsidR="00825C40" w:rsidRPr="00596C56" w:rsidRDefault="00825C40" w:rsidP="00CA5868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Тема роботи</w:t>
            </w:r>
          </w:p>
        </w:tc>
        <w:tc>
          <w:tcPr>
            <w:tcW w:w="1984" w:type="dxa"/>
            <w:gridSpan w:val="2"/>
            <w:vAlign w:val="center"/>
          </w:tcPr>
          <w:p w:rsidR="00825C40" w:rsidRPr="00596C56" w:rsidRDefault="00825C40" w:rsidP="00CA5868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Виконавець</w:t>
            </w:r>
          </w:p>
        </w:tc>
        <w:tc>
          <w:tcPr>
            <w:tcW w:w="2409" w:type="dxa"/>
            <w:vAlign w:val="center"/>
          </w:tcPr>
          <w:p w:rsidR="00825C40" w:rsidRPr="00596C56" w:rsidRDefault="00825C40" w:rsidP="00CA5868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Науковий керівник</w:t>
            </w:r>
          </w:p>
        </w:tc>
        <w:tc>
          <w:tcPr>
            <w:tcW w:w="2269" w:type="dxa"/>
            <w:gridSpan w:val="2"/>
            <w:vAlign w:val="center"/>
          </w:tcPr>
          <w:p w:rsidR="00825C40" w:rsidRPr="00596C56" w:rsidRDefault="00825C40" w:rsidP="00CA5868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Рецензент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bCs/>
                <w:lang w:val="uk-UA"/>
              </w:rPr>
              <w:t>ФАКУЛЬТЕТ УКРАЇНСЬКОЇ ФІЛОЛОГІЇ ТА ЖУРНАЛІСТИКИ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7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Галузь знань 03 Гуманітарні науки</w:t>
            </w:r>
          </w:p>
          <w:p w:rsidR="00825C40" w:rsidRPr="00596C56" w:rsidRDefault="00825C40" w:rsidP="00596C56">
            <w:pPr>
              <w:suppressAutoHyphens/>
              <w:jc w:val="center"/>
              <w:rPr>
                <w:b/>
                <w:bCs/>
                <w:iCs/>
                <w:lang w:val="uk-UA"/>
              </w:rPr>
            </w:pPr>
            <w:r w:rsidRPr="00596C56">
              <w:rPr>
                <w:b/>
                <w:lang w:val="uk-UA"/>
              </w:rPr>
              <w:t>Спеціальність 035.01 Філологія (Українська мова та література)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  <w:vAlign w:val="center"/>
          </w:tcPr>
          <w:p w:rsidR="00825C40" w:rsidRPr="00596C56" w:rsidRDefault="00825C40" w:rsidP="00596C56">
            <w:pPr>
              <w:rPr>
                <w:bCs/>
                <w:szCs w:val="28"/>
                <w:lang w:val="uk-UA" w:eastAsia="en-US"/>
              </w:rPr>
            </w:pPr>
            <w:r w:rsidRPr="00596C56">
              <w:rPr>
                <w:szCs w:val="28"/>
                <w:lang w:val="uk-UA" w:eastAsia="en-US"/>
              </w:rPr>
              <w:t>Функціювання англізмів у сучасному медіапросторі: лексико-граматичний аспект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596C56">
              <w:rPr>
                <w:szCs w:val="28"/>
                <w:lang w:val="uk-UA" w:eastAsia="en-US"/>
              </w:rPr>
              <w:t>/</w:t>
            </w:r>
            <w:r w:rsidRPr="00596C56">
              <w:rPr>
                <w:bCs/>
                <w:szCs w:val="28"/>
                <w:lang w:val="uk-UA" w:eastAsia="en-US"/>
              </w:rPr>
              <w:t xml:space="preserve"> Functioning of English borrowings in modern media space: lexical and grammatical aspect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Бешемцева О.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Климович С. 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szCs w:val="20"/>
                <w:lang w:val="uk-UA"/>
              </w:rPr>
            </w:pPr>
            <w:r w:rsidRPr="00596C56">
              <w:rPr>
                <w:szCs w:val="20"/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szCs w:val="20"/>
                <w:lang w:val="uk-UA"/>
              </w:rPr>
              <w:t>Гайдаєнко І.В.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  <w:vAlign w:val="center"/>
          </w:tcPr>
          <w:p w:rsidR="00825C40" w:rsidRPr="00596C56" w:rsidRDefault="00825C40" w:rsidP="00596C56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Реальна</w:t>
            </w:r>
            <w:r w:rsidRPr="00596C56">
              <w:rPr>
                <w:szCs w:val="28"/>
                <w:lang w:val="uk-UA" w:eastAsia="en-US"/>
              </w:rPr>
              <w:t xml:space="preserve"> антропонімія як засіб образності в історичній оповіді (на матеріалі П. Загребельного, Л. Костенко та Г. Сенкевича)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596C56">
              <w:rPr>
                <w:szCs w:val="28"/>
                <w:lang w:val="uk-UA" w:eastAsia="en-US"/>
              </w:rPr>
              <w:t>/</w:t>
            </w:r>
            <w:r w:rsidRPr="00596C56">
              <w:rPr>
                <w:bCs/>
                <w:szCs w:val="28"/>
                <w:lang w:val="uk-UA" w:eastAsia="en-US"/>
              </w:rPr>
              <w:t xml:space="preserve"> Real Anthroponymy as a Means of Imagery in Historical Narrative (Based on P. Zagrebelny, L. Kostenko, and G. Senkevich)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Боєва Е.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Олексенко В. П.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Демченко А.В.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  <w:vAlign w:val="center"/>
          </w:tcPr>
          <w:p w:rsidR="00825C40" w:rsidRPr="00596C56" w:rsidRDefault="00825C40" w:rsidP="00596C56">
            <w:pPr>
              <w:rPr>
                <w:szCs w:val="28"/>
                <w:lang w:val="uk-UA" w:eastAsia="en-US"/>
              </w:rPr>
            </w:pPr>
            <w:r w:rsidRPr="00596C56">
              <w:rPr>
                <w:szCs w:val="28"/>
                <w:lang w:val="uk-UA" w:eastAsia="en-US"/>
              </w:rPr>
              <w:t>Порівняльні конструкції у поетичному тексті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596C56">
              <w:rPr>
                <w:szCs w:val="28"/>
                <w:lang w:val="uk-UA" w:eastAsia="en-US"/>
              </w:rPr>
              <w:t>/</w:t>
            </w:r>
            <w:r w:rsidRPr="00596C56">
              <w:rPr>
                <w:bCs/>
                <w:szCs w:val="28"/>
                <w:lang w:val="uk-UA" w:eastAsia="en-US"/>
              </w:rPr>
              <w:t xml:space="preserve"> Comparative constructions in </w:t>
            </w:r>
            <w:r w:rsidRPr="00596C56">
              <w:rPr>
                <w:bCs/>
                <w:szCs w:val="28"/>
                <w:lang w:val="uk-UA" w:eastAsia="en-US"/>
              </w:rPr>
              <w:lastRenderedPageBreak/>
              <w:t>poetic text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lastRenderedPageBreak/>
              <w:t>Зельманова Н.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Олексенко В. П.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szCs w:val="20"/>
                <w:lang w:val="uk-UA"/>
              </w:rPr>
            </w:pPr>
            <w:r w:rsidRPr="00596C56">
              <w:rPr>
                <w:szCs w:val="20"/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sz w:val="20"/>
                <w:szCs w:val="20"/>
                <w:lang w:val="uk-UA"/>
              </w:rPr>
            </w:pPr>
            <w:r w:rsidRPr="00596C56">
              <w:rPr>
                <w:szCs w:val="20"/>
                <w:lang w:val="uk-UA"/>
              </w:rPr>
              <w:t>Гайдаєнко І.В.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  <w:vAlign w:val="center"/>
          </w:tcPr>
          <w:p w:rsidR="00825C40" w:rsidRPr="00596C56" w:rsidRDefault="00825C40" w:rsidP="00596C56">
            <w:pPr>
              <w:rPr>
                <w:szCs w:val="28"/>
                <w:lang w:val="uk-UA" w:eastAsia="en-US"/>
              </w:rPr>
            </w:pPr>
            <w:r w:rsidRPr="00596C56">
              <w:rPr>
                <w:szCs w:val="28"/>
                <w:lang w:val="uk-UA" w:eastAsia="en-US"/>
              </w:rPr>
              <w:t>Оказіональне словотворення як спосіб концептуалізації художнього світу поета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596C56">
              <w:rPr>
                <w:szCs w:val="28"/>
                <w:lang w:val="uk-UA" w:eastAsia="en-US"/>
              </w:rPr>
              <w:t>/</w:t>
            </w:r>
            <w:r w:rsidRPr="00596C56">
              <w:rPr>
                <w:bCs/>
                <w:szCs w:val="28"/>
                <w:lang w:val="uk-UA" w:eastAsia="en-US"/>
              </w:rPr>
              <w:t xml:space="preserve"> Occasional word formation as a way of conceptualizing the artistic world of the poet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Карп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Олексенко В. П.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Чухонцева Н.Д.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  <w:vAlign w:val="center"/>
          </w:tcPr>
          <w:p w:rsidR="00825C40" w:rsidRPr="00596C56" w:rsidRDefault="00825C40" w:rsidP="00596C56">
            <w:pPr>
              <w:rPr>
                <w:szCs w:val="28"/>
                <w:lang w:val="uk-UA" w:eastAsia="en-US"/>
              </w:rPr>
            </w:pPr>
            <w:r w:rsidRPr="00596C56">
              <w:rPr>
                <w:szCs w:val="28"/>
                <w:lang w:val="uk-UA" w:eastAsia="en-US"/>
              </w:rPr>
              <w:t>Лінгвостилістичні особливості політичного інтернет-дискурсу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596C56">
              <w:rPr>
                <w:szCs w:val="28"/>
                <w:lang w:val="uk-UA" w:eastAsia="en-US"/>
              </w:rPr>
              <w:t>/</w:t>
            </w:r>
            <w:r w:rsidRPr="00596C56">
              <w:rPr>
                <w:bCs/>
                <w:szCs w:val="28"/>
                <w:lang w:val="uk-UA" w:eastAsia="en-US"/>
              </w:rPr>
              <w:t xml:space="preserve"> Linguostylistic features of political Internet discourse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Маляцька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Климович С. 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Рембецька О.В.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bCs/>
                <w:szCs w:val="28"/>
                <w:lang w:val="uk-UA" w:eastAsia="en-US"/>
              </w:rPr>
            </w:pPr>
            <w:r w:rsidRPr="00596C56">
              <w:rPr>
                <w:bCs/>
                <w:szCs w:val="28"/>
                <w:lang w:val="uk-UA" w:eastAsia="en-US"/>
              </w:rPr>
              <w:t>Назви відчуттів у творах Яра Славутича: лінгвостилістичний аспект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596C56">
              <w:rPr>
                <w:bCs/>
                <w:szCs w:val="28"/>
                <w:lang w:val="uk-UA" w:eastAsia="en-US"/>
              </w:rPr>
              <w:t>/ Names of senses in the works of Yar Slavutych: linguostylistic aspect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Драган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Гайдаєнко І.В.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  <w:r w:rsidRPr="00596C56">
              <w:rPr>
                <w:lang w:val="uk-UA"/>
              </w:rPr>
              <w:br/>
              <w:t>Климович С.М.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bCs/>
                <w:szCs w:val="28"/>
                <w:lang w:val="uk-UA" w:eastAsia="en-US"/>
              </w:rPr>
            </w:pPr>
            <w:r w:rsidRPr="00596C56">
              <w:rPr>
                <w:bCs/>
                <w:szCs w:val="28"/>
                <w:lang w:val="uk-UA" w:eastAsia="en-US"/>
              </w:rPr>
              <w:t>Назви на позначення понять «жінка» та чоловік у романах В. Лиса: лінгвостилістичний аспект /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596C56">
              <w:rPr>
                <w:bCs/>
                <w:szCs w:val="28"/>
                <w:lang w:val="uk-UA" w:eastAsia="en-US"/>
              </w:rPr>
              <w:t>Names for the notion of "woman" and man in V. Lis's novels: linguostylistic aspect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ind w:left="18" w:right="-108"/>
              <w:rPr>
                <w:lang w:val="uk-UA"/>
              </w:rPr>
            </w:pPr>
            <w:r w:rsidRPr="00596C56">
              <w:rPr>
                <w:lang w:val="uk-UA"/>
              </w:rPr>
              <w:t>Банарюк Ю.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  <w:r w:rsidRPr="00596C56">
              <w:rPr>
                <w:lang w:val="uk-UA"/>
              </w:rPr>
              <w:br/>
              <w:t>Гайдаєнко І.В.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  <w:r w:rsidRPr="00596C56">
              <w:rPr>
                <w:lang w:val="uk-UA"/>
              </w:rPr>
              <w:br/>
              <w:t>Немченко І.В.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bCs/>
                <w:szCs w:val="28"/>
                <w:lang w:val="uk-UA" w:eastAsia="en-US"/>
              </w:rPr>
            </w:pPr>
            <w:r w:rsidRPr="00596C56">
              <w:rPr>
                <w:bCs/>
                <w:szCs w:val="28"/>
                <w:lang w:val="uk-UA" w:eastAsia="en-US"/>
              </w:rPr>
              <w:t>Вербалізація концептів «жінка» та «чоловік» (у фольклорних творах)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596C56">
              <w:rPr>
                <w:bCs/>
                <w:szCs w:val="28"/>
                <w:lang w:val="uk-UA" w:eastAsia="en-US"/>
              </w:rPr>
              <w:t xml:space="preserve">/ The verbalization of the concepts of "woman" and "man" (in folklore works)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Безпальченко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  <w:r w:rsidRPr="00596C56">
              <w:rPr>
                <w:lang w:val="uk-UA"/>
              </w:rPr>
              <w:br/>
              <w:t>Гайдаєнко І.В.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  <w:r w:rsidRPr="00596C56">
              <w:rPr>
                <w:lang w:val="uk-UA"/>
              </w:rPr>
              <w:br/>
              <w:t>Немченко І.В.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bCs/>
                <w:szCs w:val="28"/>
                <w:lang w:val="uk-UA" w:eastAsia="en-US"/>
              </w:rPr>
            </w:pPr>
            <w:r w:rsidRPr="00596C56">
              <w:rPr>
                <w:bCs/>
                <w:szCs w:val="28"/>
                <w:lang w:val="uk-UA" w:eastAsia="en-US"/>
              </w:rPr>
              <w:t>Оцінні назви осіб: словотвірна і семантична характеристика (на матеріалі творів Євгена Положія та Василя Шкляра)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596C56">
              <w:rPr>
                <w:bCs/>
                <w:szCs w:val="28"/>
                <w:lang w:val="uk-UA" w:eastAsia="en-US"/>
              </w:rPr>
              <w:t>/ Evaluative names of persons: word-forming and semantic characteristics (based on the works of Eugene Poloziy and Vasily Shklyar)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Шабля К.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  <w:r w:rsidRPr="00596C56">
              <w:rPr>
                <w:lang w:val="uk-UA"/>
              </w:rPr>
              <w:br/>
              <w:t>Окуневич Т.Г.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  <w:r w:rsidRPr="00596C56">
              <w:rPr>
                <w:lang w:val="uk-UA"/>
              </w:rPr>
              <w:br/>
              <w:t>Демченко А.В.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bCs/>
                <w:szCs w:val="28"/>
                <w:lang w:val="uk-UA" w:eastAsia="en-US"/>
              </w:rPr>
            </w:pPr>
            <w:r w:rsidRPr="00596C56">
              <w:rPr>
                <w:bCs/>
                <w:szCs w:val="28"/>
                <w:lang w:val="uk-UA" w:eastAsia="en-US"/>
              </w:rPr>
              <w:t>Засоби образності в ліриці Миколи Вінграновського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596C56">
              <w:rPr>
                <w:bCs/>
                <w:szCs w:val="28"/>
                <w:lang w:val="uk-UA" w:eastAsia="en-US"/>
              </w:rPr>
              <w:t>/ Means of imagery in the lyrics of Mykola Vingranovsky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Полянчич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  <w:r w:rsidRPr="00596C56">
              <w:rPr>
                <w:lang w:val="uk-UA"/>
              </w:rPr>
              <w:br/>
              <w:t>Окуневич Т.Г.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  <w:r w:rsidRPr="00596C56">
              <w:rPr>
                <w:lang w:val="uk-UA"/>
              </w:rPr>
              <w:br/>
              <w:t>Демченко А.В.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 w:eastAsia="en-US"/>
              </w:rPr>
            </w:pPr>
            <w:r w:rsidRPr="00596C56">
              <w:rPr>
                <w:szCs w:val="28"/>
                <w:lang w:val="uk-UA" w:eastAsia="en-US"/>
              </w:rPr>
              <w:t>Стильові особливості малої прози Володимира Даниленка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596C56">
              <w:rPr>
                <w:szCs w:val="28"/>
                <w:lang w:val="uk-UA" w:eastAsia="en-US"/>
              </w:rPr>
              <w:t>/</w:t>
            </w:r>
            <w:r w:rsidRPr="00596C56">
              <w:rPr>
                <w:bCs/>
                <w:szCs w:val="28"/>
                <w:lang w:val="uk-UA" w:eastAsia="en-US"/>
              </w:rPr>
              <w:t xml:space="preserve"> Style features of small prose by Vladimir Danylenko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Павлусь К.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  <w:r w:rsidRPr="00596C56">
              <w:rPr>
                <w:lang w:val="uk-UA"/>
              </w:rPr>
              <w:br/>
              <w:t>Демченко А.В.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 Олексенко В. П.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 w:eastAsia="en-US"/>
              </w:rPr>
            </w:pPr>
            <w:r w:rsidRPr="00596C56">
              <w:rPr>
                <w:szCs w:val="28"/>
                <w:lang w:val="uk-UA" w:eastAsia="en-US"/>
              </w:rPr>
              <w:t>Жанрово-стильові модифікації антиутопій Олександра Ірванця та </w:t>
            </w:r>
          </w:p>
          <w:p w:rsidR="00825C40" w:rsidRPr="00596C56" w:rsidRDefault="00825C40" w:rsidP="00596C56">
            <w:pPr>
              <w:rPr>
                <w:szCs w:val="28"/>
                <w:lang w:val="uk-UA" w:eastAsia="en-US"/>
              </w:rPr>
            </w:pPr>
            <w:r w:rsidRPr="00596C56">
              <w:rPr>
                <w:szCs w:val="28"/>
                <w:lang w:val="uk-UA" w:eastAsia="en-US"/>
              </w:rPr>
              <w:lastRenderedPageBreak/>
              <w:t>Володимира Войновича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596C56">
              <w:rPr>
                <w:szCs w:val="28"/>
                <w:lang w:val="uk-UA" w:eastAsia="en-US"/>
              </w:rPr>
              <w:t>/</w:t>
            </w:r>
            <w:r w:rsidRPr="00596C56">
              <w:rPr>
                <w:bCs/>
                <w:szCs w:val="28"/>
                <w:lang w:val="uk-UA" w:eastAsia="en-US"/>
              </w:rPr>
              <w:t xml:space="preserve"> Genre-style modifications of the dystopia of Alexander Irvanets and Vladimir Voinovich</w:t>
            </w:r>
            <w:r w:rsidRPr="00596C56">
              <w:rPr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lastRenderedPageBreak/>
              <w:t>Процко Л.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  <w:r w:rsidRPr="00596C56">
              <w:rPr>
                <w:lang w:val="uk-UA"/>
              </w:rPr>
              <w:br/>
              <w:t>Демченко А.В.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  <w:r w:rsidRPr="00596C56">
              <w:rPr>
                <w:lang w:val="uk-UA"/>
              </w:rPr>
              <w:br/>
              <w:t>Окуневич Т. Г.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 w:eastAsia="en-US"/>
              </w:rPr>
            </w:pPr>
            <w:r w:rsidRPr="00596C56">
              <w:rPr>
                <w:szCs w:val="28"/>
                <w:lang w:val="uk-UA" w:eastAsia="en-US"/>
              </w:rPr>
              <w:t>Поетика лірики</w:t>
            </w:r>
            <w:r>
              <w:rPr>
                <w:szCs w:val="28"/>
                <w:lang w:val="uk-UA" w:eastAsia="en-US"/>
              </w:rPr>
              <w:t xml:space="preserve"> Мар`яни Савки </w:t>
            </w:r>
            <w:r w:rsidRPr="00596C56">
              <w:rPr>
                <w:szCs w:val="28"/>
                <w:lang w:val="uk-UA" w:eastAsia="en-US"/>
              </w:rPr>
              <w:t>та Маріанни Кіяновської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596C56">
              <w:rPr>
                <w:szCs w:val="28"/>
                <w:lang w:val="uk-UA" w:eastAsia="en-US"/>
              </w:rPr>
              <w:t>/</w:t>
            </w:r>
            <w:r w:rsidRPr="00596C56">
              <w:rPr>
                <w:bCs/>
                <w:szCs w:val="28"/>
                <w:lang w:val="uk-UA" w:eastAsia="en-US"/>
              </w:rPr>
              <w:t xml:space="preserve"> Poetics of the lyrics by Marianne Scoops and Marianne Kianowska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Солодова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  <w:r w:rsidRPr="00596C56">
              <w:rPr>
                <w:lang w:val="uk-UA"/>
              </w:rPr>
              <w:br/>
              <w:t>Демченко А.В.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  <w:r w:rsidRPr="00596C56">
              <w:rPr>
                <w:lang w:val="uk-UA"/>
              </w:rPr>
              <w:br/>
              <w:t>Пентилюк М. І.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bCs/>
                <w:szCs w:val="28"/>
                <w:lang w:val="uk-UA" w:eastAsia="en-US"/>
              </w:rPr>
            </w:pPr>
            <w:r w:rsidRPr="00596C56">
              <w:rPr>
                <w:szCs w:val="28"/>
                <w:lang w:val="uk-UA" w:eastAsia="en-US"/>
              </w:rPr>
              <w:t>Біблійний інтертекст повістей Оксани Забужко та Еріка-Емманюеля Шмітта»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596C56">
              <w:rPr>
                <w:szCs w:val="28"/>
                <w:lang w:val="uk-UA" w:eastAsia="en-US"/>
              </w:rPr>
              <w:t>/</w:t>
            </w:r>
            <w:r w:rsidRPr="00596C56">
              <w:rPr>
                <w:bCs/>
                <w:szCs w:val="28"/>
                <w:lang w:val="uk-UA" w:eastAsia="en-US"/>
              </w:rPr>
              <w:t xml:space="preserve"> Biblical Intertext of Oksana Zabuzhko and Eric-Emmanuel Schmitt's Tales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Радушинська І.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  <w:r w:rsidRPr="00596C56">
              <w:rPr>
                <w:lang w:val="uk-UA"/>
              </w:rPr>
              <w:br/>
              <w:t>Демченко А.В.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  <w:r w:rsidRPr="00596C56">
              <w:rPr>
                <w:lang w:val="uk-UA"/>
              </w:rPr>
              <w:br/>
              <w:t>Андрієць О. 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 w:eastAsia="en-US"/>
              </w:rPr>
            </w:pPr>
            <w:r w:rsidRPr="00596C56">
              <w:rPr>
                <w:szCs w:val="28"/>
                <w:lang w:val="uk-UA" w:eastAsia="en-US"/>
              </w:rPr>
              <w:t>Нуаровість як стильова риса детективної природи Андрія Кокотюхи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596C56">
              <w:rPr>
                <w:szCs w:val="28"/>
                <w:lang w:val="uk-UA" w:eastAsia="en-US"/>
              </w:rPr>
              <w:t>/</w:t>
            </w:r>
            <w:r w:rsidRPr="00596C56">
              <w:rPr>
                <w:bCs/>
                <w:szCs w:val="28"/>
                <w:lang w:val="uk-UA" w:eastAsia="en-US"/>
              </w:rPr>
              <w:t xml:space="preserve"> Noiriness as a style trait of the detective nature of Andriy Kokotyukha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Шахнюк Л.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  <w:r w:rsidRPr="00596C56">
              <w:rPr>
                <w:lang w:val="uk-UA"/>
              </w:rPr>
              <w:br/>
              <w:t>Бондаренко Л. Г.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 Гайдаєнко І. 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 w:eastAsia="en-US"/>
              </w:rPr>
            </w:pPr>
            <w:r w:rsidRPr="00596C56">
              <w:rPr>
                <w:szCs w:val="28"/>
                <w:lang w:val="uk-UA" w:eastAsia="en-US"/>
              </w:rPr>
              <w:t>Жанрово-стильова специфіка дилогії Юрія Щербака «Час…»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596C56">
              <w:rPr>
                <w:szCs w:val="28"/>
                <w:lang w:val="uk-UA" w:eastAsia="en-US"/>
              </w:rPr>
              <w:t>/</w:t>
            </w:r>
            <w:r w:rsidRPr="00596C56">
              <w:rPr>
                <w:bCs/>
                <w:szCs w:val="28"/>
                <w:lang w:val="uk-UA" w:eastAsia="en-US"/>
              </w:rPr>
              <w:t xml:space="preserve"> Genre-style specificity of Yury Shcherbak's "Time ..."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Недіна Г.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  <w:r w:rsidRPr="00596C56">
              <w:rPr>
                <w:lang w:val="uk-UA"/>
              </w:rPr>
              <w:br/>
              <w:t>Бондаренко Л.Г.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 Карабута О. П.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bCs/>
                <w:szCs w:val="28"/>
                <w:lang w:val="uk-UA" w:eastAsia="en-US"/>
              </w:rPr>
            </w:pPr>
            <w:r w:rsidRPr="00596C56">
              <w:rPr>
                <w:szCs w:val="28"/>
                <w:lang w:val="uk-UA" w:eastAsia="en-US"/>
              </w:rPr>
              <w:t>Жанрові моделі та проблемно-стильові домінанти творів Олеся Бердника»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596C56">
              <w:rPr>
                <w:szCs w:val="28"/>
                <w:lang w:val="uk-UA" w:eastAsia="en-US"/>
              </w:rPr>
              <w:t>/</w:t>
            </w:r>
            <w:r w:rsidRPr="00596C56">
              <w:rPr>
                <w:bCs/>
                <w:szCs w:val="28"/>
                <w:lang w:val="uk-UA" w:eastAsia="en-US"/>
              </w:rPr>
              <w:t xml:space="preserve"> Genre Models and Problem-Style Dominants of Oles Berdnyk's Works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Сімонова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  <w:r w:rsidRPr="00596C56">
              <w:rPr>
                <w:lang w:val="uk-UA"/>
              </w:rPr>
              <w:br/>
              <w:t>Бондаренко Л.Г.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  <w:r w:rsidRPr="00596C56">
              <w:rPr>
                <w:lang w:val="uk-UA"/>
              </w:rPr>
              <w:br/>
              <w:t>Тихоша В. І.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 w:eastAsia="en-US"/>
              </w:rPr>
            </w:pPr>
            <w:r w:rsidRPr="00596C56">
              <w:rPr>
                <w:szCs w:val="28"/>
                <w:lang w:val="uk-UA" w:eastAsia="en-US"/>
              </w:rPr>
              <w:t>Художній міфологізм у романі Валерія Шевчука «Три листки за вікном»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596C56">
              <w:rPr>
                <w:szCs w:val="28"/>
                <w:lang w:val="uk-UA" w:eastAsia="en-US"/>
              </w:rPr>
              <w:t>/</w:t>
            </w:r>
            <w:r w:rsidRPr="00596C56">
              <w:rPr>
                <w:bCs/>
                <w:szCs w:val="28"/>
                <w:lang w:val="uk-UA" w:eastAsia="en-US"/>
              </w:rPr>
              <w:t xml:space="preserve"> Artistic mythology in Valery Shevchuk's novel "Three leaves outside the window"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Жевак З.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викладача, кандидат філологічних наук Цепкало Т.О.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  <w:r w:rsidRPr="00596C56">
              <w:rPr>
                <w:lang w:val="uk-UA"/>
              </w:rPr>
              <w:br/>
              <w:t>Пентилюк М. І.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 w:eastAsia="en-US"/>
              </w:rPr>
            </w:pPr>
            <w:r w:rsidRPr="00596C56">
              <w:rPr>
                <w:szCs w:val="28"/>
                <w:lang w:val="uk-UA" w:eastAsia="en-US"/>
              </w:rPr>
              <w:t>Фольклорні образи в поезії Ігоря Калинця в контексті шістдесятництва</w:t>
            </w:r>
            <w:r w:rsidRPr="00596C56">
              <w:rPr>
                <w:bCs/>
                <w:szCs w:val="28"/>
                <w:lang w:val="uk-UA" w:eastAsia="en-US"/>
              </w:rPr>
              <w:t xml:space="preserve"> /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596C56">
              <w:rPr>
                <w:bCs/>
                <w:szCs w:val="28"/>
                <w:lang w:val="uk-UA" w:eastAsia="en-US"/>
              </w:rPr>
              <w:t>Folklore images in the poetry of Igor Kalinets in the context of the 60th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Жукова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викладач, кандидат філологічних наук Цепкало Т.О.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 Гайдаєнко І. В.</w:t>
            </w:r>
          </w:p>
        </w:tc>
      </w:tr>
      <w:tr w:rsidR="00825C40" w:rsidRPr="00596C56" w:rsidTr="00E329CD">
        <w:tc>
          <w:tcPr>
            <w:tcW w:w="10047" w:type="dxa"/>
            <w:gridSpan w:val="8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Галузь знань 06 Журналістика</w:t>
            </w:r>
          </w:p>
          <w:p w:rsidR="00825C40" w:rsidRPr="00596C56" w:rsidRDefault="00825C40" w:rsidP="00596C56">
            <w:pPr>
              <w:jc w:val="center"/>
              <w:rPr>
                <w:lang w:val="uk-UA"/>
              </w:rPr>
            </w:pPr>
            <w:r w:rsidRPr="00596C56">
              <w:rPr>
                <w:b/>
                <w:lang w:val="uk-UA"/>
              </w:rPr>
              <w:t>Спеціальність 061 Журналістика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 w:eastAsia="en-US"/>
              </w:rPr>
            </w:pPr>
            <w:r w:rsidRPr="00596C56">
              <w:rPr>
                <w:szCs w:val="28"/>
                <w:lang w:val="uk-UA" w:eastAsia="en-US"/>
              </w:rPr>
              <w:t>Візуальна комунікація як основа масово-інформаційної діяльності XXI століття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596C56">
              <w:rPr>
                <w:szCs w:val="28"/>
                <w:lang w:val="uk-UA" w:eastAsia="en-US"/>
              </w:rPr>
              <w:t>/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596C56">
              <w:rPr>
                <w:szCs w:val="28"/>
                <w:lang w:val="uk-UA" w:eastAsia="en-US"/>
              </w:rPr>
              <w:t>Visual communication as a Basis of XXI century media activities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color w:val="000000"/>
                <w:lang w:val="uk-UA"/>
              </w:rPr>
            </w:pPr>
            <w:r w:rsidRPr="00596C56">
              <w:rPr>
                <w:color w:val="000000"/>
                <w:lang w:val="uk-UA"/>
              </w:rPr>
              <w:t>Ракітіна М.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color w:val="000000"/>
                <w:lang w:val="uk-UA"/>
              </w:rPr>
            </w:pPr>
            <w:r w:rsidRPr="00596C56">
              <w:rPr>
                <w:color w:val="000000"/>
                <w:lang w:val="uk-UA"/>
              </w:rPr>
              <w:t xml:space="preserve"> доцент </w:t>
            </w:r>
          </w:p>
          <w:p w:rsidR="00825C40" w:rsidRPr="00596C56" w:rsidRDefault="00825C40" w:rsidP="00596C56">
            <w:pPr>
              <w:rPr>
                <w:color w:val="000000"/>
                <w:lang w:val="uk-UA"/>
              </w:rPr>
            </w:pPr>
            <w:r w:rsidRPr="00596C56">
              <w:rPr>
                <w:color w:val="000000"/>
                <w:lang w:val="uk-UA"/>
              </w:rPr>
              <w:t>Юріна Ю.М.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color w:val="000000"/>
                <w:lang w:val="uk-UA"/>
              </w:rPr>
            </w:pPr>
            <w:r w:rsidRPr="00596C56">
              <w:rPr>
                <w:color w:val="000000"/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pStyle w:val="3"/>
              <w:spacing w:line="276" w:lineRule="auto"/>
              <w:rPr>
                <w:color w:val="000000"/>
                <w:spacing w:val="-8"/>
                <w:lang w:eastAsia="en-US"/>
              </w:rPr>
            </w:pPr>
            <w:r w:rsidRPr="00596C56">
              <w:rPr>
                <w:color w:val="000000"/>
                <w:lang w:eastAsia="en-US"/>
              </w:rPr>
              <w:t>Рембецька О.В.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 w:eastAsia="en-US"/>
              </w:rPr>
            </w:pPr>
            <w:r w:rsidRPr="00596C56">
              <w:rPr>
                <w:szCs w:val="28"/>
                <w:lang w:val="uk-UA" w:eastAsia="en-US"/>
              </w:rPr>
              <w:t>Буктрейлер як сучасний засіб популяризації книги та читання: теоретичні засади дослідження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596C56">
              <w:rPr>
                <w:szCs w:val="28"/>
                <w:lang w:val="uk-UA" w:eastAsia="en-US"/>
              </w:rPr>
              <w:t>/ The Book Trailer as a Modern Means of Book Promotion and Reading: Theoretical Foundations of Research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color w:val="000000"/>
                <w:lang w:val="uk-UA"/>
              </w:rPr>
            </w:pPr>
            <w:r w:rsidRPr="00596C56">
              <w:rPr>
                <w:color w:val="000000"/>
                <w:lang w:val="uk-UA"/>
              </w:rPr>
              <w:t>Шевченко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color w:val="000000"/>
                <w:lang w:val="uk-UA"/>
              </w:rPr>
            </w:pPr>
            <w:r w:rsidRPr="00596C56">
              <w:rPr>
                <w:color w:val="000000"/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color w:val="000000"/>
                <w:lang w:val="uk-UA"/>
              </w:rPr>
            </w:pPr>
            <w:r w:rsidRPr="00596C56">
              <w:rPr>
                <w:color w:val="000000"/>
                <w:lang w:val="uk-UA"/>
              </w:rPr>
              <w:t>Юріна Ю.М.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color w:val="000000"/>
                <w:lang w:val="uk-UA"/>
              </w:rPr>
            </w:pPr>
            <w:r w:rsidRPr="00596C56">
              <w:rPr>
                <w:color w:val="000000"/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pStyle w:val="3"/>
              <w:spacing w:line="276" w:lineRule="auto"/>
              <w:rPr>
                <w:color w:val="000000"/>
                <w:spacing w:val="-8"/>
                <w:lang w:eastAsia="en-US"/>
              </w:rPr>
            </w:pPr>
            <w:r w:rsidRPr="00596C56">
              <w:rPr>
                <w:color w:val="000000"/>
                <w:lang w:eastAsia="en-US"/>
              </w:rPr>
              <w:t>Рембецька О.В.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 w:eastAsia="en-US"/>
              </w:rPr>
            </w:pPr>
            <w:r w:rsidRPr="00596C56">
              <w:rPr>
                <w:color w:val="000000"/>
                <w:szCs w:val="28"/>
                <w:lang w:val="uk-UA" w:eastAsia="en-US"/>
              </w:rPr>
              <w:t>Прихована реклама в мас-медіа: історико-онтологічний, медіа-правовий та видовий аспекти</w:t>
            </w:r>
            <w:r>
              <w:rPr>
                <w:color w:val="000000"/>
                <w:szCs w:val="28"/>
                <w:lang w:val="uk-UA" w:eastAsia="en-US"/>
              </w:rPr>
              <w:t xml:space="preserve"> </w:t>
            </w:r>
            <w:r w:rsidRPr="00596C56">
              <w:rPr>
                <w:color w:val="000000"/>
                <w:szCs w:val="28"/>
                <w:lang w:val="uk-UA" w:eastAsia="en-US"/>
              </w:rPr>
              <w:t>/</w:t>
            </w:r>
            <w:r w:rsidRPr="00596C56">
              <w:rPr>
                <w:szCs w:val="28"/>
                <w:lang w:val="uk-UA" w:eastAsia="en-US"/>
              </w:rPr>
              <w:t xml:space="preserve"> Hidden Media Advertising: Historical-Ontological, Media-Legal and Specific Aspects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color w:val="000000"/>
                <w:lang w:val="uk-UA"/>
              </w:rPr>
            </w:pPr>
            <w:r w:rsidRPr="00596C56">
              <w:rPr>
                <w:color w:val="000000"/>
                <w:lang w:val="uk-UA"/>
              </w:rPr>
              <w:t>Босаченко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color w:val="000000"/>
                <w:lang w:val="uk-UA"/>
              </w:rPr>
            </w:pPr>
            <w:r w:rsidRPr="00596C56">
              <w:rPr>
                <w:color w:val="000000"/>
                <w:lang w:val="uk-UA"/>
              </w:rPr>
              <w:t xml:space="preserve">доцент </w:t>
            </w:r>
            <w:r w:rsidRPr="00596C56">
              <w:rPr>
                <w:color w:val="000000"/>
                <w:lang w:val="uk-UA"/>
              </w:rPr>
              <w:br/>
              <w:t>Юріна Ю.М.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color w:val="000000"/>
                <w:lang w:val="uk-UA"/>
              </w:rPr>
            </w:pPr>
            <w:r w:rsidRPr="00596C56">
              <w:rPr>
                <w:color w:val="000000"/>
                <w:lang w:val="uk-UA"/>
              </w:rPr>
              <w:t>доцент</w:t>
            </w:r>
          </w:p>
          <w:p w:rsidR="00825C40" w:rsidRPr="00596C56" w:rsidRDefault="00825C40" w:rsidP="00596C56">
            <w:pPr>
              <w:pStyle w:val="3"/>
              <w:spacing w:line="276" w:lineRule="auto"/>
              <w:rPr>
                <w:color w:val="000000"/>
                <w:lang w:eastAsia="en-US"/>
              </w:rPr>
            </w:pPr>
            <w:r w:rsidRPr="00596C56">
              <w:rPr>
                <w:color w:val="000000"/>
                <w:lang w:eastAsia="en-US"/>
              </w:rPr>
              <w:t>Загороднюк В.С.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pStyle w:val="a7"/>
              <w:ind w:left="0"/>
              <w:rPr>
                <w:color w:val="000000"/>
                <w:szCs w:val="28"/>
                <w:lang w:val="uk-UA" w:eastAsia="en-US"/>
              </w:rPr>
            </w:pPr>
            <w:r w:rsidRPr="00596C56">
              <w:rPr>
                <w:color w:val="000000"/>
                <w:szCs w:val="28"/>
                <w:lang w:val="uk-UA" w:eastAsia="en-US"/>
              </w:rPr>
              <w:t>Публіцистична концепція газети «День»: актуальність і проблематика</w:t>
            </w:r>
            <w:r w:rsidRPr="00596C56">
              <w:rPr>
                <w:szCs w:val="28"/>
                <w:lang w:val="uk-UA" w:eastAsia="en-US"/>
              </w:rPr>
              <w:t xml:space="preserve"> /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596C56">
              <w:rPr>
                <w:szCs w:val="28"/>
                <w:lang w:val="uk-UA" w:eastAsia="en-US"/>
              </w:rPr>
              <w:t>The journalistic concept of "The Day" newspaper: relevance and problematics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color w:val="000000"/>
                <w:lang w:val="uk-UA"/>
              </w:rPr>
            </w:pPr>
            <w:r w:rsidRPr="00596C56">
              <w:rPr>
                <w:color w:val="000000"/>
                <w:lang w:val="uk-UA"/>
              </w:rPr>
              <w:t xml:space="preserve">Шовкопляс В.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color w:val="000000"/>
                <w:lang w:val="uk-UA"/>
              </w:rPr>
            </w:pPr>
            <w:r w:rsidRPr="00596C56">
              <w:rPr>
                <w:color w:val="000000"/>
                <w:lang w:val="uk-UA"/>
              </w:rPr>
              <w:t xml:space="preserve">доцент </w:t>
            </w:r>
            <w:r w:rsidRPr="00596C56">
              <w:rPr>
                <w:color w:val="000000"/>
                <w:lang w:val="uk-UA"/>
              </w:rPr>
              <w:br/>
              <w:t>Загороднюк В.С.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pStyle w:val="3"/>
              <w:spacing w:line="276" w:lineRule="auto"/>
              <w:rPr>
                <w:color w:val="000000"/>
                <w:spacing w:val="-8"/>
                <w:lang w:eastAsia="en-US"/>
              </w:rPr>
            </w:pPr>
            <w:r w:rsidRPr="00596C56">
              <w:rPr>
                <w:color w:val="000000"/>
                <w:lang w:eastAsia="en-US"/>
              </w:rPr>
              <w:t xml:space="preserve">доцент </w:t>
            </w:r>
            <w:r w:rsidRPr="00596C56">
              <w:rPr>
                <w:color w:val="000000"/>
                <w:lang w:eastAsia="en-US"/>
              </w:rPr>
              <w:br/>
              <w:t>Орлова Н.В.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СОЦІАЛЬНО-ПСИХОЛОГІЧНИЙ ФАКУЛЬТЕТ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04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596C56">
            <w:pPr>
              <w:suppressAutoHyphens/>
              <w:jc w:val="center"/>
              <w:rPr>
                <w:b/>
                <w:bCs/>
                <w:iCs/>
                <w:lang w:val="uk-UA"/>
              </w:rPr>
            </w:pPr>
            <w:r w:rsidRPr="00596C56">
              <w:rPr>
                <w:b/>
                <w:bCs/>
                <w:iCs/>
                <w:lang w:val="uk-UA"/>
              </w:rPr>
              <w:t>Галузь знань 05 Соціальні та поведінкові науки</w:t>
            </w:r>
          </w:p>
          <w:p w:rsidR="00825C40" w:rsidRPr="00596C56" w:rsidRDefault="00825C40" w:rsidP="00596C56">
            <w:pPr>
              <w:jc w:val="center"/>
              <w:rPr>
                <w:b/>
                <w:sz w:val="28"/>
                <w:lang w:val="uk-UA"/>
              </w:rPr>
            </w:pPr>
            <w:r w:rsidRPr="00596C56">
              <w:rPr>
                <w:b/>
                <w:bCs/>
                <w:iCs/>
                <w:lang w:val="uk-UA"/>
              </w:rPr>
              <w:t>Спеціальність 053 Психологія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Особливості психологічного благополуччя на різних етапах онтогенезу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The peculiarities of psychological well-being at the different stages of ontogeny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Платонова П.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Цілинко І.О.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професор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Блинова О.Є.</w:t>
            </w:r>
          </w:p>
        </w:tc>
      </w:tr>
      <w:tr w:rsidR="00825C40" w:rsidRPr="00596C56" w:rsidTr="00E329CD">
        <w:tblPrEx>
          <w:tblLook w:val="0000"/>
        </w:tblPrEx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Психологічні особливості реагування на стресові ситуації у молоді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The psychological peculiarities of reacting to stressful situations in youth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Семенюк І.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Шебанова В.І.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Бабатіна С.І.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Психологічні особливості самоактуалізації майбутніх психологів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 xml:space="preserve">The psychological peculiarities of the future psychologists’ self-actualization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Сидоркіна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Цілинко І.О.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ind w:right="-196"/>
              <w:rPr>
                <w:lang w:val="uk-UA"/>
              </w:rPr>
            </w:pPr>
            <w:r w:rsidRPr="00596C56">
              <w:rPr>
                <w:lang w:val="uk-UA"/>
              </w:rPr>
              <w:t xml:space="preserve">професор </w:t>
            </w:r>
          </w:p>
          <w:p w:rsidR="00825C40" w:rsidRPr="00596C56" w:rsidRDefault="00825C40" w:rsidP="00596C56">
            <w:pPr>
              <w:ind w:right="-196"/>
              <w:rPr>
                <w:lang w:val="uk-UA"/>
              </w:rPr>
            </w:pPr>
            <w:r w:rsidRPr="00596C56">
              <w:rPr>
                <w:lang w:val="uk-UA"/>
              </w:rPr>
              <w:t>Попович І.С.</w:t>
            </w:r>
          </w:p>
        </w:tc>
      </w:tr>
      <w:tr w:rsidR="00825C40" w:rsidRPr="00596C56" w:rsidTr="00E329CD">
        <w:tblPrEx>
          <w:tblLook w:val="0000"/>
        </w:tblPrEx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Вплив арт-терапевтичних технік на переживання психологічного благополуччя особистості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The influence of the art-therapeutic techniques on the experience of psychological well-being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Скринник Є.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Цілинко І.О.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right="-196"/>
              <w:rPr>
                <w:lang w:val="uk-UA"/>
              </w:rPr>
            </w:pPr>
            <w:r w:rsidRPr="00596C56">
              <w:rPr>
                <w:lang w:val="uk-UA"/>
              </w:rPr>
              <w:t>Крупник І.Р.</w:t>
            </w:r>
          </w:p>
        </w:tc>
      </w:tr>
      <w:tr w:rsidR="00825C40" w:rsidRPr="00596C56" w:rsidTr="00E329CD">
        <w:tblPrEx>
          <w:tblLook w:val="0000"/>
        </w:tblPrEx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Психологічна допомога в ситуації емоційного вигорання особистості 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Psychological help in the situation of a personality’s emotional burn-out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Цепелєва Н.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Тавровецька Н.І.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 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Бабатіна С.І.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Соціально-психологічні чинники готовності до материнства 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The social and psychological factors of readiness to motherhood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spacing w:before="10"/>
              <w:ind w:right="-20"/>
              <w:rPr>
                <w:lang w:val="uk-UA"/>
              </w:rPr>
            </w:pPr>
            <w:r w:rsidRPr="00596C56">
              <w:rPr>
                <w:lang w:val="uk-UA"/>
              </w:rPr>
              <w:t>Герасимова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Блинова О.Є.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Цілинко І.О.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</w:p>
        </w:tc>
      </w:tr>
      <w:tr w:rsidR="00825C40" w:rsidRPr="00596C56" w:rsidTr="00E329CD">
        <w:tblPrEx>
          <w:tblLook w:val="0000"/>
        </w:tblPrEx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Психологічні детермінанти міжособистісних відносин в колективі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Psychological determiners of interpersonal relations in a staff group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spacing w:before="10"/>
              <w:ind w:right="-20"/>
              <w:rPr>
                <w:lang w:val="uk-UA"/>
              </w:rPr>
            </w:pPr>
            <w:r w:rsidRPr="00596C56">
              <w:rPr>
                <w:lang w:val="uk-UA"/>
              </w:rPr>
              <w:t>Пенязєва І.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Блинова О.Є.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ст. викладач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Чхаідзе А.О.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Вплив соціального оточення на формування професійно важливих якостей медичного працівника-початківця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The influence of social surrounding on the development of the career-wise qualities in an expectant medical worker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spacing w:before="10"/>
              <w:ind w:right="-20"/>
              <w:rPr>
                <w:lang w:val="uk-UA"/>
              </w:rPr>
            </w:pPr>
            <w:r w:rsidRPr="00596C56">
              <w:rPr>
                <w:lang w:val="uk-UA"/>
              </w:rPr>
              <w:t>Кагадій С.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Крупник І.Р.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Казібекова В.Ф.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</w:p>
        </w:tc>
      </w:tr>
      <w:tr w:rsidR="00825C40" w:rsidRPr="00596C56" w:rsidTr="00E329CD">
        <w:tblPrEx>
          <w:tblLook w:val="0000"/>
        </w:tblPrEx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Психокорекція тривожності в підлітковому віці 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Psychological correction of anxiety in teenagers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spacing w:before="10"/>
              <w:ind w:right="-20"/>
              <w:rPr>
                <w:lang w:val="uk-UA"/>
              </w:rPr>
            </w:pPr>
            <w:r w:rsidRPr="00596C56">
              <w:rPr>
                <w:lang w:val="uk-UA"/>
              </w:rPr>
              <w:t>Барановська Я.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Попович І.С.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Тавровецька Н.І.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Особливості формування життєвої стратегії юнаків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The peculiarities of developing a youth’s life strategy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spacing w:before="10"/>
              <w:ind w:right="-20"/>
              <w:rPr>
                <w:lang w:val="uk-UA"/>
              </w:rPr>
            </w:pPr>
            <w:r w:rsidRPr="00596C56">
              <w:rPr>
                <w:lang w:val="uk-UA"/>
              </w:rPr>
              <w:t>Істоміна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Бабатіна С.І.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Казібекова В.Ф.</w:t>
            </w:r>
          </w:p>
        </w:tc>
      </w:tr>
      <w:tr w:rsidR="00825C40" w:rsidRPr="00596C56" w:rsidTr="00E329CD">
        <w:tblPrEx>
          <w:tblLook w:val="0000"/>
        </w:tblPrEx>
        <w:tc>
          <w:tcPr>
            <w:tcW w:w="10047" w:type="dxa"/>
            <w:gridSpan w:val="8"/>
          </w:tcPr>
          <w:p w:rsidR="00825C40" w:rsidRPr="00596C56" w:rsidRDefault="00825C40" w:rsidP="00596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Галузь знань 23 Соціальна робота</w:t>
            </w:r>
          </w:p>
          <w:p w:rsidR="00825C40" w:rsidRPr="00596C56" w:rsidRDefault="00825C40" w:rsidP="00596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Спеціальність 231 Соціальна робота</w:t>
            </w:r>
          </w:p>
        </w:tc>
      </w:tr>
      <w:tr w:rsidR="00825C40" w:rsidRPr="00596C56" w:rsidTr="00E329CD">
        <w:tblPrEx>
          <w:tblLook w:val="0000"/>
        </w:tblPrEx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Соціально-педагогічний зміст діяльності територіальних центрів обслуговування пенсіонерів та одиноких непрацездатних громадян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The social and pedagogical activity contents of the territorial centers for the care of pensioners and the lone disabled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Азаров С.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 xml:space="preserve"> Швець Т.М.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Тавровецька Н.І.</w:t>
            </w:r>
          </w:p>
        </w:tc>
      </w:tr>
      <w:tr w:rsidR="00825C40" w:rsidRPr="00596C56" w:rsidTr="00E329CD">
        <w:tblPrEx>
          <w:tblLook w:val="0000"/>
        </w:tblPrEx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Здійснення соціально-педагогічного супроводу дітей, які опинилися у складних життєвих обставинах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 xml:space="preserve">Carrying out social and pedagogical care </w:t>
            </w:r>
            <w:r w:rsidRPr="00596C56">
              <w:rPr>
                <w:lang w:val="uk-UA"/>
              </w:rPr>
              <w:lastRenderedPageBreak/>
              <w:t>for children in difficult life circumstances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lastRenderedPageBreak/>
              <w:t>Батіч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Коршун Т.В.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Александрова Г.М.</w:t>
            </w:r>
          </w:p>
        </w:tc>
      </w:tr>
      <w:tr w:rsidR="00825C40" w:rsidRPr="00596C56" w:rsidTr="00E329CD">
        <w:tblPrEx>
          <w:tblLook w:val="0000"/>
        </w:tblPrEx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Організація міжвідомчої взаємодії у соціальній роботі з сімєю в об’єднаній територіальній громаді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 xml:space="preserve">Arranging inter-institutional social work with a family in a united territorial community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Бондар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Копилова С.В.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Блинова О.Є.</w:t>
            </w:r>
          </w:p>
        </w:tc>
      </w:tr>
      <w:tr w:rsidR="00825C40" w:rsidRPr="00596C56" w:rsidTr="00E329CD">
        <w:tblPrEx>
          <w:tblLook w:val="0000"/>
        </w:tblPrEx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Система соціальної роботи з неповною сім’єю в Україні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The system of social work with a broken family in Ukraine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Деміров С.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Черкашина Т.О.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Казібекова В.Ф.</w:t>
            </w:r>
          </w:p>
        </w:tc>
      </w:tr>
      <w:tr w:rsidR="00825C40" w:rsidRPr="00596C56" w:rsidTr="00E329CD">
        <w:tblPrEx>
          <w:tblLook w:val="0000"/>
        </w:tblPrEx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Специфіка соціальної профілактики торгівлі жінками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 xml:space="preserve">The peculiarities of social prophylactic measures against trading women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Дикуха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Гуріч В.О.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Блинова О.Є.</w:t>
            </w:r>
          </w:p>
        </w:tc>
      </w:tr>
      <w:tr w:rsidR="00825C40" w:rsidRPr="00596C56" w:rsidTr="00E329CD">
        <w:tblPrEx>
          <w:tblLook w:val="0000"/>
        </w:tblPrEx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Формування ненасильницької культури (на прикладі українських сімей)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Developing a violence-free culture (relying on the examples of Ukrainian families)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Дорошенко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Коршун Т.В.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Александрова Г.М.</w:t>
            </w:r>
          </w:p>
        </w:tc>
      </w:tr>
      <w:tr w:rsidR="00825C40" w:rsidRPr="00596C56" w:rsidTr="00E329CD">
        <w:tblPrEx>
          <w:tblLook w:val="0000"/>
        </w:tblPrEx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Умови реалізації гендерно чутливого підходу під час надання соціальних послуг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 xml:space="preserve">The preconditions of realizing a gender-sensitive approach in social services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Кириченко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Копилова С.В.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Крупник І.Р.</w:t>
            </w:r>
          </w:p>
        </w:tc>
      </w:tr>
      <w:tr w:rsidR="00825C40" w:rsidRPr="00596C56" w:rsidTr="00E329CD">
        <w:tblPrEx>
          <w:tblLook w:val="0000"/>
        </w:tblPrEx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Сучасні підходи до ресоціалізації наркозалежних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Modern approaches to the social rehabilitation of the drug-addicted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Левківська Т.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Коршун Т.В.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Александрова Г.М.</w:t>
            </w:r>
          </w:p>
        </w:tc>
      </w:tr>
      <w:tr w:rsidR="00825C40" w:rsidRPr="00596C56" w:rsidTr="00E329CD">
        <w:tblPrEx>
          <w:tblLook w:val="0000"/>
        </w:tblPrEx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Особливості соціально-педагогічної роботи зі студентами професійно-технічних училищ, схильних до суїциду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The peculiarities of pedagogical work with the suicide-inclined students of vocational schools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Медведєв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Федорова О.В.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Бабатіна С.І.</w:t>
            </w:r>
          </w:p>
        </w:tc>
      </w:tr>
      <w:tr w:rsidR="00825C40" w:rsidRPr="00596C56" w:rsidTr="00E329CD">
        <w:tblPrEx>
          <w:tblLook w:val="0000"/>
        </w:tblPrEx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Система соціальної роботи щодо профілактики раннього материнства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The system of social work for preventing early motherhood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Проточенко Т.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Швець Т.М.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Тавровецька Н.І.</w:t>
            </w:r>
          </w:p>
        </w:tc>
      </w:tr>
      <w:tr w:rsidR="00825C40" w:rsidRPr="00596C56" w:rsidTr="00E329CD">
        <w:tblPrEx>
          <w:tblLook w:val="0000"/>
        </w:tblPrEx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Технологія медико-соціальної роботи на підприємстві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The techniques of medical and social work in an enterprise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Спічак Х.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Копилова С.В.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Крупник І.Р.</w:t>
            </w:r>
          </w:p>
        </w:tc>
      </w:tr>
      <w:tr w:rsidR="00825C40" w:rsidRPr="00596C56" w:rsidTr="00E329CD">
        <w:tblPrEx>
          <w:tblLook w:val="0000"/>
        </w:tblPrEx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Особливості соціально-педагогічної роботи з гіперактивними дітьми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The peculiarities of social and pedagogical work with hyperactive children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Супрун Ю.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Федорова О.В.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Бабатіна С.І.</w:t>
            </w:r>
          </w:p>
        </w:tc>
      </w:tr>
      <w:tr w:rsidR="00825C40" w:rsidRPr="00596C56" w:rsidTr="00E329CD">
        <w:tblPrEx>
          <w:tblLook w:val="0000"/>
        </w:tblPrEx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Профілактика медіа залежності молодших школярів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 xml:space="preserve">Prevention of media-addiction in schoolchildren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Філінок Н.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Коршун Т.В.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Александрова Г.М.</w:t>
            </w:r>
          </w:p>
        </w:tc>
      </w:tr>
      <w:tr w:rsidR="00825C40" w:rsidRPr="00596C56" w:rsidTr="00E329CD">
        <w:tblPrEx>
          <w:tblLook w:val="0000"/>
        </w:tblPrEx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Специфіка мобільної соціально-педагогічної роботи з дітьми вулиці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The peculiarities of the mobile social and pedagogical work with the children from the street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Шапшалова Т.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Швець Т.М.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Тавровецька Н.І.</w:t>
            </w:r>
          </w:p>
        </w:tc>
      </w:tr>
      <w:tr w:rsidR="00825C40" w:rsidRPr="00596C56" w:rsidTr="00E329CD">
        <w:tblPrEx>
          <w:tblLook w:val="0000"/>
        </w:tblPrEx>
        <w:trPr>
          <w:trHeight w:val="900"/>
        </w:trPr>
        <w:tc>
          <w:tcPr>
            <w:tcW w:w="346" w:type="dxa"/>
            <w:vAlign w:val="center"/>
          </w:tcPr>
          <w:p w:rsidR="00825C40" w:rsidRPr="00596C56" w:rsidRDefault="00825C40" w:rsidP="00596C56">
            <w:pPr>
              <w:pStyle w:val="a7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Соціально-педагогічні аспект</w:t>
            </w:r>
            <w:r>
              <w:rPr>
                <w:lang w:val="uk-UA"/>
              </w:rPr>
              <w:t>и профілактики підліткової алко</w:t>
            </w:r>
            <w:r w:rsidRPr="00596C56">
              <w:rPr>
                <w:lang w:val="uk-UA"/>
              </w:rPr>
              <w:t>залежності 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 xml:space="preserve">Social and pedagogical aspects of alcohol-addiction prevention in teenagers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Якименко К.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Костючков С.К.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Крупник І.Р.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4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ФАКУЛЬТЕТ КОМП</w:t>
            </w:r>
            <w:r w:rsidRPr="00596C56">
              <w:rPr>
                <w:rFonts w:ascii="Tahoma" w:hAnsi="Tahoma" w:cs="Tahoma"/>
                <w:b/>
                <w:lang w:val="uk-UA"/>
              </w:rPr>
              <w:t>᾽</w:t>
            </w:r>
            <w:r w:rsidRPr="00596C56">
              <w:rPr>
                <w:b/>
                <w:lang w:val="uk-UA"/>
              </w:rPr>
              <w:t>ЮТЕРНИХ НАУК, ФІЗИКИ ТА МАТЕМАТИКИ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3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Галузь знань 01 Освіта / Педагогіка</w:t>
            </w:r>
          </w:p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Спеціальність 014.04 Середня освіта (Математика)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2983" w:type="dxa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Компактні простори. Приклади компактних просторів / Compact spaces. Examples of compact spaces</w:t>
            </w:r>
          </w:p>
        </w:tc>
        <w:tc>
          <w:tcPr>
            <w:tcW w:w="2040" w:type="dxa"/>
            <w:gridSpan w:val="3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Назарова С.</w:t>
            </w:r>
          </w:p>
        </w:tc>
        <w:tc>
          <w:tcPr>
            <w:tcW w:w="255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Самойленко В.Г.</w:t>
            </w:r>
          </w:p>
        </w:tc>
        <w:tc>
          <w:tcPr>
            <w:tcW w:w="2124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Вейцбліт О.Й.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2983" w:type="dxa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Функціональні рівняння/ Functional equations</w:t>
            </w:r>
          </w:p>
        </w:tc>
        <w:tc>
          <w:tcPr>
            <w:tcW w:w="2040" w:type="dxa"/>
            <w:gridSpan w:val="3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Кекутія Л.</w:t>
            </w:r>
          </w:p>
        </w:tc>
        <w:tc>
          <w:tcPr>
            <w:tcW w:w="255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Кузьмич Л.В.</w:t>
            </w:r>
          </w:p>
        </w:tc>
        <w:tc>
          <w:tcPr>
            <w:tcW w:w="2124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Вейцбліт О.Й.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2983" w:type="dxa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Елементи граничного переходу у шкільному курсі математики</w:t>
            </w:r>
            <w:r>
              <w:rPr>
                <w:szCs w:val="28"/>
                <w:lang w:val="uk-UA"/>
              </w:rPr>
              <w:t xml:space="preserve"> </w:t>
            </w:r>
            <w:r w:rsidRPr="00596C56">
              <w:rPr>
                <w:szCs w:val="28"/>
                <w:lang w:val="uk-UA"/>
              </w:rPr>
              <w:t>/ Elements of a boundary transition in a school mathematics course</w:t>
            </w:r>
          </w:p>
        </w:tc>
        <w:tc>
          <w:tcPr>
            <w:tcW w:w="2040" w:type="dxa"/>
            <w:gridSpan w:val="3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Роїк А.</w:t>
            </w:r>
          </w:p>
        </w:tc>
        <w:tc>
          <w:tcPr>
            <w:tcW w:w="255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Кузьмич В.І.</w:t>
            </w:r>
          </w:p>
        </w:tc>
        <w:tc>
          <w:tcPr>
            <w:tcW w:w="2124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Шишко Л.С.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2983" w:type="dxa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Абсолютне підсумовування рядів матричними методами</w:t>
            </w:r>
            <w:r>
              <w:rPr>
                <w:szCs w:val="28"/>
                <w:lang w:val="uk-UA"/>
              </w:rPr>
              <w:t xml:space="preserve"> </w:t>
            </w:r>
            <w:r w:rsidRPr="00596C56">
              <w:rPr>
                <w:szCs w:val="28"/>
                <w:lang w:val="uk-UA"/>
              </w:rPr>
              <w:t>/ Absolute summation of series by matrix methods</w:t>
            </w:r>
          </w:p>
        </w:tc>
        <w:tc>
          <w:tcPr>
            <w:tcW w:w="2040" w:type="dxa"/>
            <w:gridSpan w:val="3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Камінська Ю.</w:t>
            </w:r>
          </w:p>
        </w:tc>
        <w:tc>
          <w:tcPr>
            <w:tcW w:w="255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Кузьмич В.І.</w:t>
            </w:r>
          </w:p>
        </w:tc>
        <w:tc>
          <w:tcPr>
            <w:tcW w:w="2124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Шерман М.І.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596C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Галузь</w:t>
            </w:r>
            <w:r w:rsidRPr="00596C56">
              <w:rPr>
                <w:b/>
                <w:spacing w:val="-1"/>
                <w:lang w:val="uk-UA"/>
              </w:rPr>
              <w:t xml:space="preserve"> </w:t>
            </w:r>
            <w:r w:rsidRPr="00596C56">
              <w:rPr>
                <w:b/>
                <w:lang w:val="uk-UA"/>
              </w:rPr>
              <w:t>знань</w:t>
            </w:r>
            <w:r w:rsidRPr="00596C56">
              <w:rPr>
                <w:b/>
                <w:spacing w:val="2"/>
                <w:lang w:val="uk-UA"/>
              </w:rPr>
              <w:t xml:space="preserve"> </w:t>
            </w:r>
            <w:r w:rsidRPr="00596C56">
              <w:rPr>
                <w:b/>
                <w:bCs/>
                <w:lang w:val="uk-UA"/>
              </w:rPr>
              <w:t>01 Освіта / Педагогіка</w:t>
            </w:r>
          </w:p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Спеціальність</w:t>
            </w:r>
            <w:r w:rsidRPr="00596C56">
              <w:rPr>
                <w:b/>
                <w:bCs/>
                <w:lang w:val="uk-UA"/>
              </w:rPr>
              <w:t xml:space="preserve"> 014.08 Середня освіта (Фізика)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3"/>
              </w:numPr>
              <w:ind w:left="0" w:firstLine="0"/>
              <w:rPr>
                <w:lang w:val="uk-UA"/>
              </w:rPr>
            </w:pPr>
          </w:p>
        </w:tc>
        <w:tc>
          <w:tcPr>
            <w:tcW w:w="2983" w:type="dxa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 xml:space="preserve">Реалізація міжпредметних зв’язків фізики і спеціальних дисциплін як </w:t>
            </w:r>
            <w:r w:rsidRPr="00596C56">
              <w:rPr>
                <w:szCs w:val="28"/>
                <w:lang w:val="uk-UA"/>
              </w:rPr>
              <w:lastRenderedPageBreak/>
              <w:t>засіб формування професійної компетентності пожежників-рятувальників</w:t>
            </w:r>
            <w:r w:rsidRPr="00596C56">
              <w:rPr>
                <w:bCs/>
                <w:szCs w:val="28"/>
                <w:lang w:val="uk-UA"/>
              </w:rPr>
              <w:t xml:space="preserve"> /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Pr="00596C56">
              <w:rPr>
                <w:bCs/>
                <w:szCs w:val="28"/>
                <w:lang w:val="uk-UA"/>
              </w:rPr>
              <w:t>Implementation of interdisciplinary links of physics and special disciplines as a means of forming the professional competence of firefighters-rescuers</w:t>
            </w:r>
          </w:p>
        </w:tc>
        <w:tc>
          <w:tcPr>
            <w:tcW w:w="2040" w:type="dxa"/>
            <w:gridSpan w:val="3"/>
          </w:tcPr>
          <w:p w:rsidR="00825C40" w:rsidRPr="00596C56" w:rsidRDefault="00825C40" w:rsidP="00596C56">
            <w:pPr>
              <w:pStyle w:val="2"/>
              <w:ind w:firstLine="0"/>
              <w:jc w:val="left"/>
              <w:rPr>
                <w:i/>
                <w:sz w:val="24"/>
                <w:szCs w:val="24"/>
              </w:rPr>
            </w:pPr>
            <w:r w:rsidRPr="00596C56">
              <w:rPr>
                <w:sz w:val="24"/>
                <w:szCs w:val="24"/>
              </w:rPr>
              <w:lastRenderedPageBreak/>
              <w:t>Брит Д.</w:t>
            </w:r>
          </w:p>
        </w:tc>
        <w:tc>
          <w:tcPr>
            <w:tcW w:w="255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професор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Коробова І.В.</w:t>
            </w:r>
          </w:p>
        </w:tc>
        <w:tc>
          <w:tcPr>
            <w:tcW w:w="2124" w:type="dxa"/>
          </w:tcPr>
          <w:p w:rsidR="00825C40" w:rsidRPr="00596C56" w:rsidRDefault="00825C40" w:rsidP="00596C56">
            <w:pPr>
              <w:rPr>
                <w:bCs/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bCs/>
                <w:lang w:val="uk-UA"/>
              </w:rPr>
              <w:t>Шолохова Н.С.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3"/>
              </w:numPr>
              <w:ind w:left="0" w:firstLine="0"/>
              <w:rPr>
                <w:lang w:val="uk-UA"/>
              </w:rPr>
            </w:pPr>
          </w:p>
        </w:tc>
        <w:tc>
          <w:tcPr>
            <w:tcW w:w="2983" w:type="dxa"/>
          </w:tcPr>
          <w:p w:rsidR="00825C40" w:rsidRPr="00596C56" w:rsidRDefault="00825C40" w:rsidP="00596C56">
            <w:pPr>
              <w:rPr>
                <w:bCs/>
                <w:szCs w:val="28"/>
                <w:lang w:val="uk-UA"/>
              </w:rPr>
            </w:pPr>
            <w:r w:rsidRPr="00596C56">
              <w:rPr>
                <w:color w:val="000000"/>
                <w:szCs w:val="28"/>
                <w:lang w:val="uk-UA"/>
              </w:rPr>
              <w:t>Розвиток творчого мислення учнів у процесі навчання фізики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596C56">
              <w:rPr>
                <w:color w:val="000000"/>
                <w:szCs w:val="28"/>
                <w:lang w:val="uk-UA"/>
              </w:rPr>
              <w:t>/</w:t>
            </w:r>
            <w:r w:rsidRPr="00596C56">
              <w:rPr>
                <w:bCs/>
                <w:szCs w:val="28"/>
                <w:lang w:val="uk-UA"/>
              </w:rPr>
              <w:t xml:space="preserve"> Development of creative thinking of students in the process of teaching physics</w:t>
            </w:r>
          </w:p>
        </w:tc>
        <w:tc>
          <w:tcPr>
            <w:tcW w:w="2040" w:type="dxa"/>
            <w:gridSpan w:val="3"/>
          </w:tcPr>
          <w:p w:rsidR="00825C40" w:rsidRPr="00596C56" w:rsidRDefault="00825C40" w:rsidP="00596C56">
            <w:pPr>
              <w:pStyle w:val="2"/>
              <w:ind w:firstLine="0"/>
              <w:jc w:val="left"/>
              <w:rPr>
                <w:i/>
                <w:sz w:val="24"/>
                <w:szCs w:val="24"/>
              </w:rPr>
            </w:pPr>
            <w:r w:rsidRPr="00596C56">
              <w:rPr>
                <w:sz w:val="24"/>
                <w:szCs w:val="24"/>
              </w:rPr>
              <w:t>Горобченко І.</w:t>
            </w:r>
          </w:p>
        </w:tc>
        <w:tc>
          <w:tcPr>
            <w:tcW w:w="255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Коробова І.В.</w:t>
            </w:r>
          </w:p>
        </w:tc>
        <w:tc>
          <w:tcPr>
            <w:tcW w:w="2124" w:type="dxa"/>
          </w:tcPr>
          <w:p w:rsidR="00825C40" w:rsidRPr="00596C56" w:rsidRDefault="00825C40" w:rsidP="00596C56">
            <w:pPr>
              <w:rPr>
                <w:bCs/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bCs/>
                <w:lang w:val="uk-UA"/>
              </w:rPr>
              <w:t>Шолохова Н.С.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3"/>
              </w:numPr>
              <w:ind w:left="0" w:firstLine="0"/>
              <w:rPr>
                <w:lang w:val="uk-UA"/>
              </w:rPr>
            </w:pPr>
          </w:p>
        </w:tc>
        <w:tc>
          <w:tcPr>
            <w:tcW w:w="2983" w:type="dxa"/>
          </w:tcPr>
          <w:p w:rsidR="00825C40" w:rsidRPr="00596C56" w:rsidRDefault="00825C40" w:rsidP="00596C56">
            <w:pPr>
              <w:rPr>
                <w:bCs/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Пропедевтична підготовка учнів 5-6 класів до вивчення фізики на уроках математики</w:t>
            </w:r>
            <w:r>
              <w:rPr>
                <w:szCs w:val="28"/>
                <w:lang w:val="uk-UA"/>
              </w:rPr>
              <w:t xml:space="preserve"> </w:t>
            </w:r>
            <w:r w:rsidRPr="00596C56">
              <w:rPr>
                <w:szCs w:val="28"/>
                <w:lang w:val="uk-UA"/>
              </w:rPr>
              <w:t>/</w:t>
            </w:r>
            <w:r w:rsidRPr="00596C56">
              <w:rPr>
                <w:bCs/>
                <w:szCs w:val="28"/>
                <w:lang w:val="uk-UA"/>
              </w:rPr>
              <w:t xml:space="preserve"> Propedeutical preparation of pupils of 5-6 classes for the study of physics at mathematics lessons</w:t>
            </w:r>
          </w:p>
        </w:tc>
        <w:tc>
          <w:tcPr>
            <w:tcW w:w="2040" w:type="dxa"/>
            <w:gridSpan w:val="3"/>
          </w:tcPr>
          <w:p w:rsidR="00825C40" w:rsidRPr="00596C56" w:rsidRDefault="00825C40" w:rsidP="00596C56">
            <w:pPr>
              <w:pStyle w:val="2"/>
              <w:ind w:firstLine="0"/>
              <w:jc w:val="left"/>
              <w:rPr>
                <w:i/>
                <w:sz w:val="24"/>
                <w:szCs w:val="24"/>
              </w:rPr>
            </w:pPr>
            <w:r w:rsidRPr="00596C56">
              <w:rPr>
                <w:sz w:val="24"/>
                <w:szCs w:val="24"/>
              </w:rPr>
              <w:t>Лигун В.</w:t>
            </w:r>
          </w:p>
        </w:tc>
        <w:tc>
          <w:tcPr>
            <w:tcW w:w="255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Гончаренко Т.Л.</w:t>
            </w:r>
          </w:p>
        </w:tc>
        <w:tc>
          <w:tcPr>
            <w:tcW w:w="2124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Блах В.С.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3"/>
              </w:numPr>
              <w:ind w:left="0" w:firstLine="0"/>
              <w:rPr>
                <w:lang w:val="uk-UA"/>
              </w:rPr>
            </w:pPr>
          </w:p>
        </w:tc>
        <w:tc>
          <w:tcPr>
            <w:tcW w:w="2983" w:type="dxa"/>
          </w:tcPr>
          <w:p w:rsidR="00825C40" w:rsidRPr="00596C56" w:rsidRDefault="00825C40" w:rsidP="00596C56">
            <w:pPr>
              <w:rPr>
                <w:bCs/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Статистичний аналіз екзопланет у подвійних і кратних зір і субір</w:t>
            </w:r>
            <w:r>
              <w:rPr>
                <w:szCs w:val="28"/>
                <w:lang w:val="uk-UA"/>
              </w:rPr>
              <w:t xml:space="preserve"> </w:t>
            </w:r>
            <w:r w:rsidRPr="00596C56">
              <w:rPr>
                <w:szCs w:val="28"/>
                <w:lang w:val="uk-UA"/>
              </w:rPr>
              <w:t>/</w:t>
            </w:r>
            <w:r w:rsidRPr="00596C56">
              <w:rPr>
                <w:bCs/>
                <w:szCs w:val="28"/>
                <w:lang w:val="uk-UA"/>
              </w:rPr>
              <w:t xml:space="preserve"> Statistical analysis of exoplanets in double and multiple stars and suborb</w:t>
            </w:r>
          </w:p>
        </w:tc>
        <w:tc>
          <w:tcPr>
            <w:tcW w:w="2040" w:type="dxa"/>
            <w:gridSpan w:val="3"/>
          </w:tcPr>
          <w:p w:rsidR="00825C40" w:rsidRPr="00596C56" w:rsidRDefault="00825C40" w:rsidP="00596C56">
            <w:pPr>
              <w:pStyle w:val="2"/>
              <w:ind w:firstLine="0"/>
              <w:jc w:val="left"/>
              <w:rPr>
                <w:i/>
                <w:sz w:val="24"/>
                <w:szCs w:val="24"/>
              </w:rPr>
            </w:pPr>
            <w:r w:rsidRPr="00596C56">
              <w:rPr>
                <w:sz w:val="24"/>
                <w:szCs w:val="24"/>
              </w:rPr>
              <w:t>Лутай С.</w:t>
            </w:r>
          </w:p>
        </w:tc>
        <w:tc>
          <w:tcPr>
            <w:tcW w:w="255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Кузьменков С.Г.</w:t>
            </w:r>
          </w:p>
        </w:tc>
        <w:tc>
          <w:tcPr>
            <w:tcW w:w="2124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Кравцов Г.М.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3"/>
              </w:numPr>
              <w:ind w:left="0" w:firstLine="0"/>
              <w:rPr>
                <w:lang w:val="uk-UA"/>
              </w:rPr>
            </w:pPr>
          </w:p>
        </w:tc>
        <w:tc>
          <w:tcPr>
            <w:tcW w:w="2983" w:type="dxa"/>
          </w:tcPr>
          <w:p w:rsidR="00825C40" w:rsidRPr="00596C56" w:rsidRDefault="00825C40" w:rsidP="00596C56">
            <w:pPr>
              <w:rPr>
                <w:color w:val="000000"/>
                <w:szCs w:val="28"/>
                <w:shd w:val="clear" w:color="auto" w:fill="FFFFFF"/>
                <w:lang w:val="uk-UA"/>
              </w:rPr>
            </w:pPr>
            <w:r w:rsidRPr="00596C56">
              <w:rPr>
                <w:color w:val="000000"/>
                <w:szCs w:val="28"/>
                <w:shd w:val="clear" w:color="auto" w:fill="FFFFFF"/>
                <w:lang w:val="uk-UA"/>
              </w:rPr>
              <w:t>Дослідження впливу провідної площини на електричне поле</w:t>
            </w:r>
            <w:r>
              <w:rPr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  <w:r w:rsidRPr="00596C56">
              <w:rPr>
                <w:color w:val="000000"/>
                <w:szCs w:val="28"/>
                <w:shd w:val="clear" w:color="auto" w:fill="FFFFFF"/>
                <w:lang w:val="uk-UA"/>
              </w:rPr>
              <w:t>зарядів</w:t>
            </w:r>
            <w:r>
              <w:rPr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  <w:r w:rsidRPr="00596C56">
              <w:rPr>
                <w:color w:val="000000"/>
                <w:szCs w:val="28"/>
                <w:shd w:val="clear" w:color="auto" w:fill="FFFFFF"/>
                <w:lang w:val="uk-UA"/>
              </w:rPr>
              <w:t>/</w:t>
            </w:r>
            <w:r w:rsidRPr="00596C56">
              <w:rPr>
                <w:bCs/>
                <w:szCs w:val="28"/>
                <w:lang w:val="uk-UA"/>
              </w:rPr>
              <w:t xml:space="preserve"> Investigation of the influence of the conducting plane on the electric field of charges</w:t>
            </w:r>
          </w:p>
        </w:tc>
        <w:tc>
          <w:tcPr>
            <w:tcW w:w="2040" w:type="dxa"/>
            <w:gridSpan w:val="3"/>
          </w:tcPr>
          <w:p w:rsidR="00825C40" w:rsidRPr="00596C56" w:rsidRDefault="00825C40" w:rsidP="00596C56">
            <w:pPr>
              <w:pStyle w:val="2"/>
              <w:ind w:firstLine="0"/>
              <w:jc w:val="left"/>
              <w:rPr>
                <w:i/>
                <w:sz w:val="24"/>
                <w:szCs w:val="24"/>
              </w:rPr>
            </w:pPr>
            <w:r w:rsidRPr="00596C56">
              <w:rPr>
                <w:sz w:val="24"/>
                <w:szCs w:val="24"/>
              </w:rPr>
              <w:t>Микитчук І.</w:t>
            </w:r>
          </w:p>
        </w:tc>
        <w:tc>
          <w:tcPr>
            <w:tcW w:w="255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Івашина Ю.К.</w:t>
            </w:r>
          </w:p>
        </w:tc>
        <w:tc>
          <w:tcPr>
            <w:tcW w:w="2124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Кравцов Г.М.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3"/>
              </w:numPr>
              <w:ind w:left="0" w:firstLine="0"/>
              <w:rPr>
                <w:lang w:val="uk-UA"/>
              </w:rPr>
            </w:pPr>
          </w:p>
        </w:tc>
        <w:tc>
          <w:tcPr>
            <w:tcW w:w="2983" w:type="dxa"/>
          </w:tcPr>
          <w:p w:rsidR="00825C40" w:rsidRPr="00596C56" w:rsidRDefault="00825C40" w:rsidP="00596C56">
            <w:pPr>
              <w:rPr>
                <w:bCs/>
                <w:szCs w:val="28"/>
                <w:lang w:val="uk-UA"/>
              </w:rPr>
            </w:pPr>
            <w:r w:rsidRPr="00596C56">
              <w:rPr>
                <w:color w:val="000000"/>
                <w:szCs w:val="28"/>
                <w:shd w:val="clear" w:color="auto" w:fill="FFFFFF"/>
                <w:lang w:val="uk-UA"/>
              </w:rPr>
              <w:t>Історичний матеріал як засіб розвитку пізнавального інтересу учнів під час вивчення фізики</w:t>
            </w:r>
            <w:r>
              <w:rPr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  <w:r w:rsidRPr="00596C56">
              <w:rPr>
                <w:color w:val="000000"/>
                <w:szCs w:val="28"/>
                <w:shd w:val="clear" w:color="auto" w:fill="FFFFFF"/>
                <w:lang w:val="uk-UA"/>
              </w:rPr>
              <w:t>/</w:t>
            </w:r>
            <w:r w:rsidRPr="00596C56">
              <w:rPr>
                <w:bCs/>
                <w:szCs w:val="28"/>
                <w:lang w:val="uk-UA"/>
              </w:rPr>
              <w:t xml:space="preserve"> Historical material as a means of developing the cognitive interest of students in the study of physics</w:t>
            </w:r>
          </w:p>
        </w:tc>
        <w:tc>
          <w:tcPr>
            <w:tcW w:w="2040" w:type="dxa"/>
            <w:gridSpan w:val="3"/>
          </w:tcPr>
          <w:p w:rsidR="00825C40" w:rsidRPr="00596C56" w:rsidRDefault="00825C40" w:rsidP="00596C56">
            <w:pPr>
              <w:pStyle w:val="2"/>
              <w:ind w:firstLine="0"/>
              <w:jc w:val="left"/>
              <w:rPr>
                <w:i/>
                <w:sz w:val="24"/>
                <w:szCs w:val="24"/>
              </w:rPr>
            </w:pPr>
            <w:r w:rsidRPr="00596C56">
              <w:rPr>
                <w:sz w:val="24"/>
                <w:szCs w:val="24"/>
              </w:rPr>
              <w:t>Продан Д.</w:t>
            </w:r>
          </w:p>
        </w:tc>
        <w:tc>
          <w:tcPr>
            <w:tcW w:w="255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Гончаренко Т.Л.</w:t>
            </w:r>
          </w:p>
        </w:tc>
        <w:tc>
          <w:tcPr>
            <w:tcW w:w="2124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Блах В.С.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3"/>
              </w:numPr>
              <w:ind w:left="0" w:firstLine="0"/>
              <w:rPr>
                <w:lang w:val="uk-UA"/>
              </w:rPr>
            </w:pPr>
          </w:p>
        </w:tc>
        <w:tc>
          <w:tcPr>
            <w:tcW w:w="2983" w:type="dxa"/>
          </w:tcPr>
          <w:p w:rsidR="00825C40" w:rsidRPr="00596C56" w:rsidRDefault="00825C40" w:rsidP="00596C56">
            <w:pPr>
              <w:rPr>
                <w:bCs/>
                <w:szCs w:val="28"/>
                <w:lang w:val="uk-UA"/>
              </w:rPr>
            </w:pPr>
            <w:r w:rsidRPr="00596C56">
              <w:rPr>
                <w:color w:val="000000"/>
                <w:szCs w:val="28"/>
                <w:shd w:val="clear" w:color="auto" w:fill="FFFFFF"/>
                <w:lang w:val="uk-UA"/>
              </w:rPr>
              <w:t>Розвиток пізнавального інтересу учнів основної школи у процесі ситуаційного навчання фізики</w:t>
            </w:r>
            <w:r>
              <w:rPr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  <w:r w:rsidRPr="00596C56">
              <w:rPr>
                <w:color w:val="000000"/>
                <w:szCs w:val="28"/>
                <w:shd w:val="clear" w:color="auto" w:fill="FFFFFF"/>
                <w:lang w:val="uk-UA"/>
              </w:rPr>
              <w:t>/</w:t>
            </w:r>
            <w:r w:rsidRPr="00596C56">
              <w:rPr>
                <w:bCs/>
                <w:szCs w:val="28"/>
                <w:lang w:val="uk-UA"/>
              </w:rPr>
              <w:t xml:space="preserve"> Development of cognitive interest of secondary school students in the process of situational </w:t>
            </w:r>
            <w:r w:rsidRPr="00596C56">
              <w:rPr>
                <w:bCs/>
                <w:szCs w:val="28"/>
                <w:lang w:val="uk-UA"/>
              </w:rPr>
              <w:lastRenderedPageBreak/>
              <w:t>physics training</w:t>
            </w:r>
          </w:p>
        </w:tc>
        <w:tc>
          <w:tcPr>
            <w:tcW w:w="2040" w:type="dxa"/>
            <w:gridSpan w:val="3"/>
          </w:tcPr>
          <w:p w:rsidR="00825C40" w:rsidRPr="00596C56" w:rsidRDefault="00825C40" w:rsidP="00596C56">
            <w:pPr>
              <w:pStyle w:val="2"/>
              <w:ind w:firstLine="0"/>
              <w:jc w:val="left"/>
              <w:rPr>
                <w:i/>
                <w:sz w:val="24"/>
                <w:szCs w:val="24"/>
              </w:rPr>
            </w:pPr>
            <w:r w:rsidRPr="00596C56">
              <w:rPr>
                <w:sz w:val="24"/>
                <w:szCs w:val="24"/>
              </w:rPr>
              <w:lastRenderedPageBreak/>
              <w:t>Скрипець О.</w:t>
            </w:r>
          </w:p>
        </w:tc>
        <w:tc>
          <w:tcPr>
            <w:tcW w:w="255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Коробова І.В.</w:t>
            </w:r>
          </w:p>
        </w:tc>
        <w:tc>
          <w:tcPr>
            <w:tcW w:w="2124" w:type="dxa"/>
          </w:tcPr>
          <w:p w:rsidR="00825C40" w:rsidRPr="00596C56" w:rsidRDefault="00825C40" w:rsidP="00596C56">
            <w:pPr>
              <w:rPr>
                <w:bCs/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bCs/>
                <w:lang w:val="uk-UA"/>
              </w:rPr>
              <w:t>Шолохова Н.С.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3"/>
              </w:numPr>
              <w:ind w:left="0" w:firstLine="0"/>
              <w:rPr>
                <w:lang w:val="uk-UA"/>
              </w:rPr>
            </w:pPr>
          </w:p>
        </w:tc>
        <w:tc>
          <w:tcPr>
            <w:tcW w:w="2983" w:type="dxa"/>
          </w:tcPr>
          <w:p w:rsidR="00825C40" w:rsidRDefault="00825C40" w:rsidP="00596C56">
            <w:pPr>
              <w:rPr>
                <w:bCs/>
                <w:szCs w:val="28"/>
                <w:lang w:val="uk-UA"/>
              </w:rPr>
            </w:pPr>
            <w:r w:rsidRPr="00596C56">
              <w:rPr>
                <w:bCs/>
                <w:szCs w:val="28"/>
                <w:lang w:val="uk-UA"/>
              </w:rPr>
              <w:t>Формування здоров'язбережувальної компетентності учнів основної школи під час вивчення фізики /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Pr="00596C56">
              <w:rPr>
                <w:bCs/>
                <w:szCs w:val="28"/>
                <w:lang w:val="uk-UA"/>
              </w:rPr>
              <w:t>Formation of health-saving competence of secondary school students in the study of physics</w:t>
            </w:r>
          </w:p>
          <w:p w:rsidR="00825C40" w:rsidRPr="00596C56" w:rsidRDefault="00825C40" w:rsidP="00596C56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040" w:type="dxa"/>
            <w:gridSpan w:val="3"/>
          </w:tcPr>
          <w:p w:rsidR="00825C40" w:rsidRPr="00596C56" w:rsidRDefault="00825C40" w:rsidP="00596C56">
            <w:pPr>
              <w:pStyle w:val="2"/>
              <w:ind w:firstLine="0"/>
              <w:jc w:val="left"/>
              <w:rPr>
                <w:i/>
                <w:sz w:val="24"/>
                <w:szCs w:val="24"/>
              </w:rPr>
            </w:pPr>
            <w:r w:rsidRPr="00596C56">
              <w:rPr>
                <w:sz w:val="24"/>
                <w:szCs w:val="24"/>
              </w:rPr>
              <w:t>Франич А.</w:t>
            </w:r>
          </w:p>
        </w:tc>
        <w:tc>
          <w:tcPr>
            <w:tcW w:w="255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викладач,  кандидат педагогічних наук Куриленко Н.В.</w:t>
            </w:r>
          </w:p>
        </w:tc>
        <w:tc>
          <w:tcPr>
            <w:tcW w:w="2124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Блах В.С.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3"/>
              </w:numPr>
              <w:ind w:left="0" w:firstLine="0"/>
              <w:rPr>
                <w:lang w:val="uk-UA"/>
              </w:rPr>
            </w:pPr>
          </w:p>
        </w:tc>
        <w:tc>
          <w:tcPr>
            <w:tcW w:w="2983" w:type="dxa"/>
          </w:tcPr>
          <w:p w:rsidR="00825C40" w:rsidRPr="00596C56" w:rsidRDefault="00825C40" w:rsidP="00596C56">
            <w:pPr>
              <w:rPr>
                <w:color w:val="000000"/>
                <w:szCs w:val="28"/>
                <w:shd w:val="clear" w:color="auto" w:fill="FFFFFF"/>
                <w:lang w:val="uk-UA"/>
              </w:rPr>
            </w:pPr>
            <w:r w:rsidRPr="00596C56">
              <w:rPr>
                <w:color w:val="000000"/>
                <w:szCs w:val="28"/>
                <w:shd w:val="clear" w:color="auto" w:fill="FFFFFF"/>
                <w:lang w:val="uk-UA"/>
              </w:rPr>
              <w:t>Реалізація STEM-освіти у сільській школі</w:t>
            </w:r>
            <w:r>
              <w:rPr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  <w:r w:rsidRPr="00596C56">
              <w:rPr>
                <w:color w:val="000000"/>
                <w:szCs w:val="28"/>
                <w:shd w:val="clear" w:color="auto" w:fill="FFFFFF"/>
                <w:lang w:val="uk-UA"/>
              </w:rPr>
              <w:t>/</w:t>
            </w:r>
            <w:r w:rsidRPr="00596C56">
              <w:rPr>
                <w:bCs/>
                <w:szCs w:val="28"/>
                <w:lang w:val="uk-UA"/>
              </w:rPr>
              <w:t xml:space="preserve"> Implementation of STEM education in a rural school</w:t>
            </w:r>
          </w:p>
        </w:tc>
        <w:tc>
          <w:tcPr>
            <w:tcW w:w="2040" w:type="dxa"/>
            <w:gridSpan w:val="3"/>
          </w:tcPr>
          <w:p w:rsidR="00825C40" w:rsidRPr="00596C56" w:rsidRDefault="00825C40" w:rsidP="00596C56">
            <w:pPr>
              <w:pStyle w:val="2"/>
              <w:ind w:firstLine="0"/>
              <w:jc w:val="left"/>
              <w:rPr>
                <w:i/>
                <w:sz w:val="24"/>
                <w:szCs w:val="24"/>
              </w:rPr>
            </w:pPr>
            <w:r w:rsidRPr="00596C56">
              <w:rPr>
                <w:sz w:val="24"/>
                <w:szCs w:val="24"/>
              </w:rPr>
              <w:t>Фурманов Д.А.</w:t>
            </w:r>
          </w:p>
        </w:tc>
        <w:tc>
          <w:tcPr>
            <w:tcW w:w="255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викладач, кандидат педагогічних наук Єрмакова-Черченко Н.О.</w:t>
            </w:r>
          </w:p>
        </w:tc>
        <w:tc>
          <w:tcPr>
            <w:tcW w:w="2124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Кушнір Н.О.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 xml:space="preserve">Галузь знань 12 </w:t>
            </w:r>
            <w:r w:rsidRPr="00596C56">
              <w:rPr>
                <w:b/>
                <w:w w:val="106"/>
                <w:lang w:val="uk-UA"/>
              </w:rPr>
              <w:t>Інформаційні технології</w:t>
            </w:r>
          </w:p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Спеціальність 122 Комп’ютерні науки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2983" w:type="dxa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color w:val="000000"/>
                <w:szCs w:val="28"/>
                <w:shd w:val="clear" w:color="auto" w:fill="FFFFFF"/>
                <w:lang w:val="uk-UA"/>
              </w:rPr>
              <w:t>3D об’єкти віртуальних лабораторних робіт для мобільних пристроїв</w:t>
            </w:r>
            <w:r>
              <w:rPr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  <w:r w:rsidRPr="00596C56">
              <w:rPr>
                <w:color w:val="000000"/>
                <w:szCs w:val="28"/>
                <w:shd w:val="clear" w:color="auto" w:fill="FFFFFF"/>
                <w:lang w:val="uk-UA"/>
              </w:rPr>
              <w:t>/</w:t>
            </w:r>
            <w:r>
              <w:rPr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  <w:r w:rsidRPr="00596C56">
              <w:rPr>
                <w:szCs w:val="28"/>
                <w:lang w:val="uk-UA"/>
              </w:rPr>
              <w:t>3D virtual laboratory work objects for mobile devices</w:t>
            </w:r>
          </w:p>
        </w:tc>
        <w:tc>
          <w:tcPr>
            <w:tcW w:w="2040" w:type="dxa"/>
            <w:gridSpan w:val="3"/>
          </w:tcPr>
          <w:p w:rsidR="00825C40" w:rsidRPr="00596C56" w:rsidRDefault="00825C40" w:rsidP="00596C56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596C56">
              <w:rPr>
                <w:bCs/>
                <w:sz w:val="24"/>
                <w:szCs w:val="24"/>
              </w:rPr>
              <w:t>Золотаревський В.</w:t>
            </w:r>
          </w:p>
        </w:tc>
        <w:tc>
          <w:tcPr>
            <w:tcW w:w="255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Кравцов Г.М.</w:t>
            </w:r>
          </w:p>
        </w:tc>
        <w:tc>
          <w:tcPr>
            <w:tcW w:w="2124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Котова О.В.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2983" w:type="dxa"/>
          </w:tcPr>
          <w:p w:rsidR="00825C40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color w:val="000000"/>
                <w:szCs w:val="28"/>
                <w:shd w:val="clear" w:color="auto" w:fill="FFFFFF"/>
                <w:lang w:val="uk-UA"/>
              </w:rPr>
              <w:t>Система тестування фізичних знань основана на 3D моделях фізичних областей</w:t>
            </w:r>
            <w:r>
              <w:rPr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  <w:r w:rsidRPr="00596C56">
              <w:rPr>
                <w:color w:val="000000"/>
                <w:szCs w:val="28"/>
                <w:shd w:val="clear" w:color="auto" w:fill="FFFFFF"/>
                <w:lang w:val="uk-UA"/>
              </w:rPr>
              <w:t>/</w:t>
            </w:r>
            <w:r>
              <w:rPr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  <w:r w:rsidRPr="00596C56">
              <w:rPr>
                <w:szCs w:val="28"/>
                <w:lang w:val="uk-UA"/>
              </w:rPr>
              <w:t>The physical knowledge testing system based on 3D models of physical domains</w:t>
            </w:r>
          </w:p>
          <w:p w:rsidR="00825C40" w:rsidRPr="00596C56" w:rsidRDefault="00825C40" w:rsidP="00596C56">
            <w:pPr>
              <w:rPr>
                <w:szCs w:val="28"/>
                <w:lang w:val="uk-UA"/>
              </w:rPr>
            </w:pPr>
          </w:p>
        </w:tc>
        <w:tc>
          <w:tcPr>
            <w:tcW w:w="2040" w:type="dxa"/>
            <w:gridSpan w:val="3"/>
          </w:tcPr>
          <w:p w:rsidR="00825C40" w:rsidRPr="00596C56" w:rsidRDefault="00825C40" w:rsidP="00596C56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596C56">
              <w:rPr>
                <w:bCs/>
                <w:sz w:val="24"/>
                <w:szCs w:val="24"/>
              </w:rPr>
              <w:t>Уваров С.</w:t>
            </w:r>
          </w:p>
        </w:tc>
        <w:tc>
          <w:tcPr>
            <w:tcW w:w="255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Львов М.С.</w:t>
            </w:r>
          </w:p>
        </w:tc>
        <w:tc>
          <w:tcPr>
            <w:tcW w:w="2124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Кузьмич В.І.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2983" w:type="dxa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color w:val="000000"/>
                <w:szCs w:val="28"/>
                <w:shd w:val="clear" w:color="auto" w:fill="FFFFFF"/>
                <w:lang w:val="uk-UA"/>
              </w:rPr>
              <w:t>Програмна система навчального призначення «Економіко-математичні моделі та ефективні алгоритмі їх розв’язання. Динамічні оптимізаційні моделі управління запасами»</w:t>
            </w:r>
            <w:r>
              <w:rPr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  <w:r w:rsidRPr="00596C56">
              <w:rPr>
                <w:color w:val="000000"/>
                <w:szCs w:val="28"/>
                <w:shd w:val="clear" w:color="auto" w:fill="FFFFFF"/>
                <w:lang w:val="uk-UA"/>
              </w:rPr>
              <w:t>/</w:t>
            </w:r>
            <w:r w:rsidRPr="00596C56">
              <w:rPr>
                <w:szCs w:val="28"/>
                <w:lang w:val="uk-UA"/>
              </w:rPr>
              <w:t xml:space="preserve"> Educational Purpose Software System “Economic-mathematical models and efficient algorithms for solving them. Dynamic Optimization Models for Inventory Management »</w:t>
            </w:r>
          </w:p>
        </w:tc>
        <w:tc>
          <w:tcPr>
            <w:tcW w:w="2040" w:type="dxa"/>
            <w:gridSpan w:val="3"/>
          </w:tcPr>
          <w:p w:rsidR="00825C40" w:rsidRPr="00596C56" w:rsidRDefault="00825C40" w:rsidP="00596C56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596C56">
              <w:rPr>
                <w:bCs/>
                <w:sz w:val="24"/>
                <w:szCs w:val="24"/>
              </w:rPr>
              <w:t>Черненко А.</w:t>
            </w:r>
          </w:p>
        </w:tc>
        <w:tc>
          <w:tcPr>
            <w:tcW w:w="255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 Львов М.С.,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 Співаковський О.В.</w:t>
            </w:r>
          </w:p>
        </w:tc>
        <w:tc>
          <w:tcPr>
            <w:tcW w:w="2124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Бистрянцева А.М.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2983" w:type="dxa"/>
          </w:tcPr>
          <w:p w:rsidR="00825C40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color w:val="000000"/>
                <w:szCs w:val="28"/>
                <w:shd w:val="clear" w:color="auto" w:fill="FFFFFF"/>
                <w:lang w:val="uk-UA"/>
              </w:rPr>
              <w:t>Front-end веб-сервісу з працевлаштування на основі компетентнісного підходу</w:t>
            </w:r>
            <w:r>
              <w:rPr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  <w:r w:rsidRPr="00596C56">
              <w:rPr>
                <w:color w:val="000000"/>
                <w:szCs w:val="28"/>
                <w:shd w:val="clear" w:color="auto" w:fill="FFFFFF"/>
                <w:lang w:val="uk-UA"/>
              </w:rPr>
              <w:t>/</w:t>
            </w:r>
            <w:r w:rsidRPr="00596C56">
              <w:rPr>
                <w:szCs w:val="28"/>
                <w:lang w:val="uk-UA"/>
              </w:rPr>
              <w:t xml:space="preserve"> Front-end of an employment web service based on a competent approach</w:t>
            </w:r>
          </w:p>
          <w:p w:rsidR="00825C40" w:rsidRPr="00596C56" w:rsidRDefault="00825C40" w:rsidP="00596C56">
            <w:pPr>
              <w:rPr>
                <w:szCs w:val="28"/>
                <w:lang w:val="uk-UA"/>
              </w:rPr>
            </w:pPr>
          </w:p>
        </w:tc>
        <w:tc>
          <w:tcPr>
            <w:tcW w:w="2040" w:type="dxa"/>
            <w:gridSpan w:val="3"/>
          </w:tcPr>
          <w:p w:rsidR="00825C40" w:rsidRPr="00596C56" w:rsidRDefault="00825C40" w:rsidP="00596C56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596C56">
              <w:rPr>
                <w:bCs/>
                <w:sz w:val="24"/>
                <w:szCs w:val="24"/>
              </w:rPr>
              <w:t>Чижик С.</w:t>
            </w:r>
          </w:p>
        </w:tc>
        <w:tc>
          <w:tcPr>
            <w:tcW w:w="255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 Кобець В.М.,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 Співаковський О.В.</w:t>
            </w:r>
          </w:p>
        </w:tc>
        <w:tc>
          <w:tcPr>
            <w:tcW w:w="2124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Таточенко В.І.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lastRenderedPageBreak/>
              <w:t>ФАКУЛЬТЕТ КУЛЬТУРИ І МИСТЕЦТВ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Галузь знань 02 Культура і мистецтво</w:t>
            </w:r>
          </w:p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Спеціальність 023 Образотворче мистецтво, декоративне мистецтво, реставрація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Специфіка розробки ребредингу для кав’ярні «Кофемолка» / Project peculiarities of rebranding  for coffee shop «Кофемолка» /«Cofemolka»/ "Coffee grinder"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pStyle w:val="a3"/>
              <w:spacing w:after="0"/>
              <w:rPr>
                <w:lang w:val="uk-UA"/>
              </w:rPr>
            </w:pPr>
            <w:r w:rsidRPr="00596C56">
              <w:rPr>
                <w:lang w:val="uk-UA"/>
              </w:rPr>
              <w:t>Васюк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професор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Чуприна В.Г.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Форостян А.Ф.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Особливості створення творчої композиції в стилі Стімпанк / Peculiar process while creating creative composition in the style of Steampunk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pStyle w:val="a3"/>
              <w:spacing w:after="0"/>
              <w:rPr>
                <w:lang w:val="uk-UA"/>
              </w:rPr>
            </w:pPr>
            <w:r w:rsidRPr="00596C56">
              <w:rPr>
                <w:lang w:val="uk-UA"/>
              </w:rPr>
              <w:t>Кнорр Ю.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Ракович В.В.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Думасенко С.А.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Технологія створення міського пейзажу засобами олійного живопису / Techniques of creation of an urbanscape by means of oil painting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96C56">
              <w:rPr>
                <w:lang w:val="uk-UA"/>
              </w:rPr>
              <w:t>Коцегуб О.</w:t>
            </w:r>
          </w:p>
          <w:p w:rsidR="00825C40" w:rsidRPr="00596C56" w:rsidRDefault="00825C40" w:rsidP="00596C56">
            <w:pPr>
              <w:pStyle w:val="a3"/>
              <w:spacing w:after="0"/>
              <w:rPr>
                <w:lang w:val="uk-UA"/>
              </w:rPr>
            </w:pP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Курак С.П.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Думасенко С.А.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Трансформація рішення декоративного панно у техніці витинанки / Transformation as means for decorative panel in the technique of vitinanka (cutting out)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pStyle w:val="a3"/>
              <w:spacing w:after="0"/>
              <w:rPr>
                <w:lang w:val="uk-UA"/>
              </w:rPr>
            </w:pPr>
            <w:r w:rsidRPr="00596C56">
              <w:rPr>
                <w:lang w:val="uk-UA"/>
              </w:rPr>
              <w:t>Пересунько І.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Постолова Н.В.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Левченко М.Г.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Особливості створення серії пейзажів «Пори року» / Peculiaritiesof creating a series of landscapes "Seasons"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pStyle w:val="a3"/>
              <w:spacing w:after="0"/>
              <w:rPr>
                <w:lang w:val="uk-UA"/>
              </w:rPr>
            </w:pPr>
            <w:r w:rsidRPr="00596C56">
              <w:rPr>
                <w:lang w:val="uk-UA"/>
              </w:rPr>
              <w:t>Рибар Т.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Гоноболіна О.Ч.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Левченко М.Г.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Створення художнього образу засобами декоративного мистецтва / Creating of an artistic image by means of decorative art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pStyle w:val="a3"/>
              <w:spacing w:after="0"/>
              <w:rPr>
                <w:lang w:val="uk-UA"/>
              </w:rPr>
            </w:pPr>
            <w:r w:rsidRPr="00596C56">
              <w:rPr>
                <w:lang w:val="uk-UA"/>
              </w:rPr>
              <w:t>Чумаченко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Постолова Н.В.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Форостян А.Ф.</w:t>
            </w:r>
          </w:p>
        </w:tc>
      </w:tr>
      <w:tr w:rsidR="00825C40" w:rsidRPr="00596C56" w:rsidTr="00E329CD">
        <w:tc>
          <w:tcPr>
            <w:tcW w:w="10047" w:type="dxa"/>
            <w:gridSpan w:val="8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Галузь знань 02 Культура і мистецтво</w:t>
            </w:r>
          </w:p>
          <w:p w:rsidR="00825C40" w:rsidRPr="00596C56" w:rsidRDefault="00825C40" w:rsidP="00596C56">
            <w:pPr>
              <w:jc w:val="center"/>
              <w:rPr>
                <w:lang w:val="uk-UA"/>
              </w:rPr>
            </w:pPr>
            <w:r w:rsidRPr="00596C56">
              <w:rPr>
                <w:b/>
                <w:lang w:val="uk-UA"/>
              </w:rPr>
              <w:t>Спеціальність 024 Хореографія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0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Феномен модерн-танцю в сучасній хореографії / The phenomenon of modern dance in contemporary choreography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Баїн Літвінова Н.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Левченко М.Г.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Рехліцька А.Є.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0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 xml:space="preserve">Вплив хореографічного мистецтва на становлення та розвиток українського професійного театру XIX-XXI ст. / The influence of choreographic art on the formation and development of Ukrainian professional theater </w:t>
            </w:r>
            <w:r w:rsidRPr="00596C56">
              <w:rPr>
                <w:szCs w:val="28"/>
                <w:lang w:val="uk-UA"/>
              </w:rPr>
              <w:lastRenderedPageBreak/>
              <w:t>of the XIX-XXI centuries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96C56">
              <w:rPr>
                <w:lang w:val="uk-UA"/>
              </w:rPr>
              <w:lastRenderedPageBreak/>
              <w:t xml:space="preserve">Бордова Н.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викладач, кандидат педагогічних наук Терешенко Н.В.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Форостян А.Ф.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0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Культурно-мистецькі тенденції синтезу сценічної хореографії України кінця ХХ ст. / Cultural and artistic tendencies of synthesis of Ukrainian stage choreography at the end of the twentieth century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Казацька Н.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Левченко М.Г.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Ракович В.В.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0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Формування емоційно-чуттєвої сфери учасників дитячих хореографічних колективів / Formation of emotional and sensual state of participants of children's choreographic groups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96C56">
              <w:rPr>
                <w:lang w:val="uk-UA"/>
              </w:rPr>
              <w:t xml:space="preserve">Калістратова Г.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Рехліцька А.Є.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Ракович В.В.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0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Становлення українського балетного мистецтва ХХ ст. в контексті світової культури / Formation of Ukrainian ballet art of the twentieth century within the context of world culture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Льозова Т.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Левченко М.Г.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Гоноболіна О.Ч.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0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Особливості навчально-виховної роботи з підлітками в хореографічному колективі / Peculiarities of teaching and educational process in  choreographic groups for teenagers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96C56">
              <w:rPr>
                <w:lang w:val="uk-UA"/>
              </w:rPr>
              <w:t xml:space="preserve">Малінська І.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викладач, кандидат педагогічних наук Терешенко Н.В.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Форостян А.Ф.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0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 xml:space="preserve">Перспективи розвитку української хореографії на сучасному етапі / Development of contemporary Ukrainian choreography: perspectives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96C56">
              <w:rPr>
                <w:lang w:val="uk-UA"/>
              </w:rPr>
              <w:t xml:space="preserve">Хандажевська І.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Рехліцька А.Є.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Ракович В.В.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0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Хореографія як феномен сучасної культури / Choreography as a phenomenon of modern culture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Хандажевський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професор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Левченко М.Г.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Ракович В.В.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0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Комунікативна взаємодія педагога та учня на заняттях з хореографії / Teacher-Student communicative interaction in choreography classes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96C56">
              <w:rPr>
                <w:lang w:val="uk-UA"/>
              </w:rPr>
              <w:t xml:space="preserve">Шлягіна О.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Рехліцька А.Є.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доцент.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Думасенко С.А.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0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 xml:space="preserve">Український народний танець у сучасній культурі: культурологічний аналіз / Ukrainian Folk Dance in </w:t>
            </w:r>
            <w:r w:rsidRPr="00596C56">
              <w:rPr>
                <w:szCs w:val="28"/>
                <w:lang w:val="uk-UA"/>
              </w:rPr>
              <w:lastRenderedPageBreak/>
              <w:t>Contemporary Culture: A Cultural Analysis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lastRenderedPageBreak/>
              <w:t>Якуба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Левченко М.Г.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Рехліцька А.Є.</w:t>
            </w:r>
          </w:p>
        </w:tc>
      </w:tr>
      <w:tr w:rsidR="00825C40" w:rsidRPr="00596C56" w:rsidTr="00E329CD">
        <w:tc>
          <w:tcPr>
            <w:tcW w:w="10047" w:type="dxa"/>
            <w:gridSpan w:val="8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lastRenderedPageBreak/>
              <w:t>Галузь знань 02 Культура і мистецтво</w:t>
            </w:r>
          </w:p>
          <w:p w:rsidR="00825C40" w:rsidRPr="00596C56" w:rsidRDefault="00825C40" w:rsidP="00596C56">
            <w:pPr>
              <w:jc w:val="center"/>
              <w:rPr>
                <w:lang w:val="uk-UA"/>
              </w:rPr>
            </w:pPr>
            <w:r w:rsidRPr="00596C56">
              <w:rPr>
                <w:b/>
                <w:lang w:val="uk-UA"/>
              </w:rPr>
              <w:t>Спеціальність 025 Музичне мистецтво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Дитячі фортепіанні цикли українських композиторів: педагогічні аспекти / Piano cycles of Ukrainian composers for children: pedagogical aspects</w:t>
            </w:r>
          </w:p>
          <w:p w:rsidR="00825C40" w:rsidRPr="00596C56" w:rsidRDefault="00825C40" w:rsidP="00596C56">
            <w:pPr>
              <w:rPr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96C56">
              <w:rPr>
                <w:lang w:val="uk-UA"/>
              </w:rPr>
              <w:t>Кипяткова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Марцинковський С.Л.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професор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Яцула Т.В.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Музично-пластичні рухи як засіб музичного розвитку дітей дошкільного віку / Musical and plastic movements as a means of musical development for preschool children</w:t>
            </w:r>
          </w:p>
          <w:p w:rsidR="00825C40" w:rsidRPr="00596C56" w:rsidRDefault="00825C40" w:rsidP="00596C56">
            <w:pPr>
              <w:rPr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96C56">
              <w:rPr>
                <w:lang w:val="uk-UA"/>
              </w:rPr>
              <w:t xml:space="preserve">Королюк Г.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 Гурба В.Т.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Левченко М.Г.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7"/>
              </w:numPr>
              <w:ind w:left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Формування на</w:t>
            </w:r>
            <w:r>
              <w:rPr>
                <w:szCs w:val="28"/>
                <w:lang w:val="uk-UA"/>
              </w:rPr>
              <w:t xml:space="preserve">вичок творчої діяльності </w:t>
            </w:r>
            <w:r w:rsidRPr="00596C56">
              <w:rPr>
                <w:szCs w:val="28"/>
                <w:lang w:val="uk-UA"/>
              </w:rPr>
              <w:t>на уроках сольфеджіо ПСМНЗ / Formation of creative activity skills at solfeggio lessons at</w:t>
            </w:r>
          </w:p>
          <w:p w:rsidR="00825C40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Initial specialized art school</w:t>
            </w:r>
          </w:p>
          <w:p w:rsidR="00825C40" w:rsidRPr="00596C56" w:rsidRDefault="00825C40" w:rsidP="00596C56">
            <w:pPr>
              <w:rPr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96C56">
              <w:rPr>
                <w:lang w:val="uk-UA"/>
              </w:rPr>
              <w:t xml:space="preserve">Нівіна О.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професор 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Лелеко Н.В.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Чехуніна А.О.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Конвертна практика гітариста-виконавця (стильовий а</w:t>
            </w:r>
            <w:r>
              <w:rPr>
                <w:szCs w:val="28"/>
                <w:lang w:val="uk-UA"/>
              </w:rPr>
              <w:t xml:space="preserve">спект) / Converted practice of </w:t>
            </w:r>
            <w:r w:rsidRPr="00596C56">
              <w:rPr>
                <w:szCs w:val="28"/>
                <w:lang w:val="uk-UA"/>
              </w:rPr>
              <w:t>guitar player (stylistic aspect)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Пригода М.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Чехуніна А.О.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Гриценко І.В.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Розвиток вокально-ансамблевих умінь учнів початкових спеціалізованих мистецьких закладів / Development of vocal choral singing of pupils in primary specialized art institutions</w:t>
            </w:r>
          </w:p>
          <w:p w:rsidR="00825C40" w:rsidRPr="00596C56" w:rsidRDefault="00825C40" w:rsidP="00596C56">
            <w:pPr>
              <w:rPr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96C56">
              <w:rPr>
                <w:lang w:val="uk-UA"/>
              </w:rPr>
              <w:t xml:space="preserve">Скрічевська Є.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Гунько Н.О.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Лимаренко Л.І.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Педагогічна підтримка розвитку дитини в музичній школі / Pedagogical support for the development of a child in music school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96C56">
              <w:rPr>
                <w:lang w:val="uk-UA"/>
              </w:rPr>
              <w:t xml:space="preserve">Шарапова О.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Марцинковський С.Л.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Гриценко І.В.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Галузь знань 03 Гуманітарні науки</w:t>
            </w:r>
          </w:p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Спеціальність 034 Культурологія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6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179" w:type="dxa"/>
            <w:gridSpan w:val="3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szCs w:val="28"/>
                <w:lang w:val="uk-UA"/>
              </w:rPr>
              <w:t>Контроверсійні явища постмодернізму: культурологічний аналіз / Controversial phenomena of postmodernism: a cultural analysis</w:t>
            </w:r>
          </w:p>
        </w:tc>
        <w:tc>
          <w:tcPr>
            <w:tcW w:w="1844" w:type="dxa"/>
          </w:tcPr>
          <w:p w:rsidR="00825C40" w:rsidRPr="00596C56" w:rsidRDefault="00825C40" w:rsidP="00596C56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596C56">
              <w:rPr>
                <w:lang w:val="uk-UA"/>
              </w:rPr>
              <w:t>Копилова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Думасенко С.А.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Ракович В.В.</w:t>
            </w:r>
          </w:p>
        </w:tc>
      </w:tr>
      <w:tr w:rsidR="00825C40" w:rsidRPr="00596C56" w:rsidTr="00E329CD">
        <w:trPr>
          <w:trHeight w:val="360"/>
        </w:trPr>
        <w:tc>
          <w:tcPr>
            <w:tcW w:w="10047" w:type="dxa"/>
            <w:gridSpan w:val="8"/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lastRenderedPageBreak/>
              <w:t>ІСТОРИКО-ЮРИДИЧНИЙ ФАКУЛЬТЕТ</w:t>
            </w:r>
          </w:p>
        </w:tc>
      </w:tr>
      <w:tr w:rsidR="00825C40" w:rsidRPr="00596C56" w:rsidTr="00E329CD">
        <w:trPr>
          <w:trHeight w:val="360"/>
        </w:trPr>
        <w:tc>
          <w:tcPr>
            <w:tcW w:w="10047" w:type="dxa"/>
            <w:gridSpan w:val="8"/>
          </w:tcPr>
          <w:p w:rsidR="00825C40" w:rsidRPr="00596C56" w:rsidRDefault="00825C40" w:rsidP="00596C56">
            <w:pPr>
              <w:jc w:val="center"/>
              <w:rPr>
                <w:b/>
                <w:bCs/>
                <w:lang w:val="uk-UA"/>
              </w:rPr>
            </w:pPr>
            <w:r w:rsidRPr="00596C56">
              <w:rPr>
                <w:b/>
                <w:bCs/>
                <w:lang w:val="uk-UA"/>
              </w:rPr>
              <w:t>Галузь знань 08 Право</w:t>
            </w:r>
          </w:p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bCs/>
                <w:lang w:val="uk-UA"/>
              </w:rPr>
              <w:t>Спеціальність 081 Право. Спеціалізація: кримінально-процесуальна діяльність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tabs>
                <w:tab w:val="num" w:pos="0"/>
              </w:tabs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Сучасні моделі біка</w:t>
            </w:r>
            <w:r>
              <w:rPr>
                <w:szCs w:val="28"/>
                <w:lang w:val="uk-UA"/>
              </w:rPr>
              <w:t xml:space="preserve">мералізму: порівняльний аналіз </w:t>
            </w:r>
            <w:r w:rsidRPr="00596C56">
              <w:rPr>
                <w:szCs w:val="28"/>
                <w:lang w:val="uk-UA"/>
              </w:rPr>
              <w:t xml:space="preserve">/ Current models of bicameralism: comparative analysis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highlight w:val="yellow"/>
                <w:lang w:val="uk-UA"/>
              </w:rPr>
            </w:pPr>
            <w:r w:rsidRPr="00596C56">
              <w:rPr>
                <w:lang w:val="uk-UA"/>
              </w:rPr>
              <w:t>Жезло Р.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Задорожня Н.О.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Парасочкіна К.В.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tabs>
                <w:tab w:val="num" w:pos="0"/>
              </w:tabs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Інститут парламентської опозиції: світовий досвід і вітчизняна практика / Institute of parliamentary opposition: international  experience and domestic practice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highlight w:val="yellow"/>
                <w:lang w:val="uk-UA"/>
              </w:rPr>
            </w:pPr>
            <w:r w:rsidRPr="00596C56">
              <w:rPr>
                <w:lang w:val="uk-UA"/>
              </w:rPr>
              <w:t>Ніколаєнко Д.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Задорожня Н.О.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Волкович О.Ю.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tabs>
                <w:tab w:val="num" w:pos="0"/>
              </w:tabs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Адміністративно-правове забезпечення безоплатної правової допомоги в Україні / Administrative and legal provision for free legal aid in Ukraine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Барсук Ю.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викладач, кандидат юридичних наук Шперун Х.В.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Сотула О.С.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tabs>
                <w:tab w:val="num" w:pos="0"/>
              </w:tabs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Правовий статус комбатантів як суб’єктів міжнародних збройних конфліктів / Legal status of combatants as subjects of international armed conflicts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Гриценко Л.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Новікова М.М.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Проценко М.В.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numPr>
                <w:ilvl w:val="0"/>
                <w:numId w:val="1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tabs>
                <w:tab w:val="num" w:pos="0"/>
              </w:tabs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Реалізація функцій забезпечення законності та правопорядку у системі місцевого самоврядування / Implementation of the functions to ensure law and order in the system of local government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Смирнов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Зубенко В.В.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Саінчин О.С.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tabs>
                <w:tab w:val="num" w:pos="0"/>
              </w:tabs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Концепція території у міжнародному праві / The concept of territory in international law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Павлова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викладач, кандидат юридичних наук  Шперун Х.В.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Правоторова О.М.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b/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Реформа системи зайнятості громадян в Україні: основні здобутки, проблеми, перспективи / Reform of the employment system in Ukraine: main achievements, problems, prospects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color w:val="FF0000"/>
                <w:lang w:val="uk-UA"/>
              </w:rPr>
            </w:pPr>
            <w:r w:rsidRPr="00596C56">
              <w:rPr>
                <w:lang w:val="uk-UA"/>
              </w:rPr>
              <w:t>Чернявська Д.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Парасочкіна К.В.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Захарова С.І.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numPr>
                <w:ilvl w:val="0"/>
                <w:numId w:val="1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Участь іноземних юридичних осіб у цивільних правовідносинах / Participation of foreign legal entities in civil matters</w:t>
            </w:r>
          </w:p>
          <w:p w:rsidR="00825C40" w:rsidRPr="00596C56" w:rsidRDefault="00825C40" w:rsidP="00596C56">
            <w:pPr>
              <w:rPr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Тарасова Є.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Саінчин О.С.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Задорожня Н.О.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Цивільно-правовий механізм  виконання заповіту / Civil legal mechanism for implementation of the will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Кравчик Ю.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Стратонов В.М.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Зубенко В.В.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Судова форма захисту цивільних прав і законних інтересів фізичних осіб / Judicial form of the civil rights protection and legitimate interests of individuals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Головченко С.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b/>
                <w:lang w:val="uk-UA"/>
              </w:rPr>
            </w:pPr>
            <w:r w:rsidRPr="00596C56">
              <w:rPr>
                <w:lang w:val="uk-UA"/>
              </w:rPr>
              <w:t>Сотула О.С.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Задорожня Н.О.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Поліція як інститут захисту державного ладу та гарантування громадської безпеки / Police as an institute for the protection of public order and guarantee of public safety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Нарольський Д.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Гавловська А.О.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Захарова С.І.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596C5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Механізм захисту авторських прав на твори образотворчого мистецтва / Mechanism of copyright protection for works of fine art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Шевчук Н.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Гавловська А.О.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Новікова М.М.</w:t>
            </w:r>
          </w:p>
        </w:tc>
      </w:tr>
      <w:tr w:rsidR="00825C40" w:rsidRPr="00596C56" w:rsidTr="00E329CD">
        <w:trPr>
          <w:trHeight w:val="360"/>
        </w:trPr>
        <w:tc>
          <w:tcPr>
            <w:tcW w:w="10047" w:type="dxa"/>
            <w:gridSpan w:val="8"/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Галузь знань 26 Цивільна безпека</w:t>
            </w:r>
          </w:p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Спеціальність 262 Правоохоронна діяльність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tabs>
                <w:tab w:val="num" w:pos="0"/>
              </w:tabs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Адміністративно-правові гарантії місцевого самоврядування в Україні / Administrative and legal guarantees of local self-government in Ukraine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Нємченко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Зубенко В.В.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Парасочкіна К.В.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tabs>
                <w:tab w:val="num" w:pos="0"/>
              </w:tabs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Норми–принципи у системі джерел міжнародного публічного права / Rules and principles in the system of sources of public international law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Сіненкова К.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викладач, кандидат юридичних наук Шперун Х.В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Проценко М.В.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tabs>
                <w:tab w:val="num" w:pos="0"/>
              </w:tabs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Місцеві державні адміністрації в системі виконавчої влади України / Local state administrations in the system of executive power in Ukraine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Яковлєва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Зубенко В.В.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Волкович О.Ю.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tabs>
                <w:tab w:val="num" w:pos="0"/>
              </w:tabs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Юридична техніка укладання міжнародного договору / Legal technique of concluding an international treaty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Замолотнєв М.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Новікова М.М.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Проценко М.В.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tabs>
                <w:tab w:val="num" w:pos="0"/>
              </w:tabs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Міжнародне право навколишнього середовища / International environmental law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Говорун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Новікова М.М.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Проценко М.В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tabs>
                <w:tab w:val="num" w:pos="0"/>
              </w:tabs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Організаційно-правові засади співробітництва України та Європейського Союзу в правоохоронній сфері /</w:t>
            </w:r>
            <w:r w:rsidRPr="00596C56">
              <w:rPr>
                <w:lang w:val="uk-UA"/>
              </w:rPr>
              <w:t xml:space="preserve"> </w:t>
            </w:r>
            <w:r w:rsidRPr="00596C56">
              <w:rPr>
                <w:szCs w:val="28"/>
                <w:lang w:val="uk-UA"/>
              </w:rPr>
              <w:t xml:space="preserve">Organizational and legal bases of cooperation between Ukraine and the European Union's law enforcement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Шешеня Р.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Захарова С.І.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Парасочкіна К.В.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tabs>
                <w:tab w:val="num" w:pos="0"/>
              </w:tabs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Державні контрольні органи: світовий та вітчизняний досвід / State control bodies: world and national experience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Вакуленко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Захарова С.І.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Риженко І.М.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Адміністративна відповідальність за порушення правил дорожнього руху: проблеми теорії та практики / Administrative liability for traffic violations: problems of theory and practice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Поляков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Риженко І.М.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Стратонов В.М.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Адміністративно-правове забезпечення діяльності Національної поліції України щодо громадської безпеки і порядку / Administrative and legal support for the activities of the Ukrainian National Police  on public security and order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Ворфоломєєва І.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Риженко І.М.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Новікова М.М.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Адміністративні послуги в Україні: проблеми теорії та практики / Administrative services in Ukraine: problems of theory and practice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Семенова Н.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Риженко І.М.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Гавловська А.О.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Інвестиційне регулювання фінансово-економічної безпеки суб’єктів господарювання / Investment regulation of financial and economic security of economic entities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Фам М.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Волкович О.Ю.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Проценко М.В.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Правове регулювання банківської діяльності: теорія, реформування та міжнародний досвід / Legal regulation of banking: theory, reform and international experience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Кримцева Т.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Волкович О.Ю.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Гавловська А.О.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 xml:space="preserve">Інформаційна безпека діяльності правоохоронних </w:t>
            </w:r>
            <w:r>
              <w:rPr>
                <w:szCs w:val="28"/>
                <w:lang w:val="uk-UA"/>
              </w:rPr>
              <w:lastRenderedPageBreak/>
              <w:t xml:space="preserve">органів / </w:t>
            </w:r>
            <w:r w:rsidRPr="00596C56">
              <w:rPr>
                <w:szCs w:val="28"/>
                <w:lang w:val="uk-UA"/>
              </w:rPr>
              <w:t>Information security of law enforcement agencies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lastRenderedPageBreak/>
              <w:t>Світлий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Парасочкіна К.В.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Гавловська А.О.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color w:val="222222"/>
                <w:szCs w:val="28"/>
                <w:shd w:val="clear" w:color="auto" w:fill="FFFFFF"/>
                <w:lang w:val="uk-UA"/>
              </w:rPr>
            </w:pPr>
            <w:r w:rsidRPr="00596C56">
              <w:rPr>
                <w:color w:val="222222"/>
                <w:szCs w:val="28"/>
                <w:shd w:val="clear" w:color="auto" w:fill="FFFFFF"/>
                <w:lang w:val="uk-UA"/>
              </w:rPr>
              <w:t> Порядок укладання господарських договорів / The order of economic contracts  conclusion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Обуховська Н.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Парасочкіна К.В.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Проценко М.В.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color w:val="222222"/>
                <w:szCs w:val="28"/>
                <w:shd w:val="clear" w:color="auto" w:fill="FFFFFF"/>
                <w:lang w:val="uk-UA"/>
              </w:rPr>
              <w:t>Правове регулювання державної реєстрації товариств з обмеженою відповідальністю та товариств з додатковою відповідальністю / Legal regulation of state registration of limited liability and additional liability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Морозова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Парасочкіна К.В.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викладач, кандидат юридичних наук Шперун Х.В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Стадії та види проваджень в адміністративному судочинстві України</w:t>
            </w:r>
            <w:r w:rsidRPr="00596C56">
              <w:rPr>
                <w:b/>
                <w:szCs w:val="28"/>
                <w:lang w:val="uk-UA"/>
              </w:rPr>
              <w:t xml:space="preserve"> / </w:t>
            </w:r>
            <w:r w:rsidRPr="00596C56">
              <w:rPr>
                <w:szCs w:val="28"/>
                <w:lang w:val="uk-UA"/>
              </w:rPr>
              <w:t>The stages and types of proceedings in administrative courts of Ukraine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Черкесов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Парасочкіна К.В.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Сотула О.С.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Проблеми юридичної відповідальності в трудовому праві / Problems of legal responsibility in labor law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color w:val="000000"/>
                <w:lang w:val="uk-UA"/>
              </w:rPr>
            </w:pPr>
            <w:r w:rsidRPr="00596C56">
              <w:rPr>
                <w:color w:val="000000"/>
                <w:lang w:val="uk-UA"/>
              </w:rPr>
              <w:t>Коваленко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color w:val="000000"/>
                <w:lang w:val="uk-UA"/>
              </w:rPr>
            </w:pPr>
            <w:r w:rsidRPr="00596C56">
              <w:rPr>
                <w:lang w:val="uk-UA"/>
              </w:rPr>
              <w:t>Казанчан А.А.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Стратонов В.М.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Концептуальні засади правового регулювання адвокатури в Україні /</w:t>
            </w:r>
            <w:r w:rsidRPr="00596C56">
              <w:rPr>
                <w:lang w:val="uk-UA"/>
              </w:rPr>
              <w:t xml:space="preserve"> </w:t>
            </w:r>
            <w:r w:rsidRPr="00596C56">
              <w:rPr>
                <w:szCs w:val="28"/>
                <w:lang w:val="uk-UA"/>
              </w:rPr>
              <w:t xml:space="preserve">Conceptual principles of legal regulation of advocacy in Ukraine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Красовська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Правоторова О.М.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Проценко М.В.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Інститут адміністративної відповідальності за законодавством України / Institute for administrative liability under the laws of Ukraine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tabs>
                <w:tab w:val="right" w:pos="1838"/>
              </w:tabs>
              <w:rPr>
                <w:lang w:val="uk-UA"/>
              </w:rPr>
            </w:pPr>
            <w:r w:rsidRPr="00596C56">
              <w:rPr>
                <w:lang w:val="uk-UA"/>
              </w:rPr>
              <w:t>Курас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Правоторова О.М.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викладач, кандидат юридичних наук Шперун Х.В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 xml:space="preserve">Кримінально-правовий механізм протидії незаконній торгівлі людьми / Criminal and legal mechanism for combating trafficking in human beings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Івершенко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Стратонов В.М.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Зубенко В.В.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Особливості </w:t>
            </w:r>
            <w:r w:rsidRPr="00596C56">
              <w:rPr>
                <w:szCs w:val="28"/>
                <w:lang w:val="uk-UA"/>
              </w:rPr>
              <w:t>кримінально-правової кваліфікації комп’ютерних злочинів в Україні / Features of the criminal law qualification of computer crimes in Ukraine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Бараненко Р.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b/>
                <w:lang w:val="uk-UA"/>
              </w:rPr>
            </w:pPr>
            <w:r w:rsidRPr="00596C56">
              <w:rPr>
                <w:lang w:val="uk-UA"/>
              </w:rPr>
              <w:t>Сотула О.С.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Риженко І.М.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 xml:space="preserve">Дepжавний пpимуc в пpaвoвiй cиcтeмi Укpaїни / </w:t>
            </w:r>
            <w:r w:rsidRPr="00596C56">
              <w:rPr>
                <w:szCs w:val="28"/>
                <w:lang w:val="uk-UA"/>
              </w:rPr>
              <w:lastRenderedPageBreak/>
              <w:t>State compulsion in the legal system of Ukraine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lastRenderedPageBreak/>
              <w:t>Алпатов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Гавловська А.О.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Казанчан А.А.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Обстеження публічно недоступних місць, житла чи іншого володіння особи: особливості тактики проведення та документального оформлення / Surveys of inaccessible public places, housing or other possession of a person: features of tactics and documentation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b/>
                <w:lang w:val="uk-UA"/>
              </w:rPr>
            </w:pPr>
            <w:r w:rsidRPr="00596C56">
              <w:rPr>
                <w:lang w:val="uk-UA"/>
              </w:rPr>
              <w:t>Морошкіна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Проценко М.В.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Парасочкіна К.В.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Адміністративно-правові заходи запобігання та протидії домашньому насильству / Administrative and legal measures against domestic violence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Вахтель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Проценко М.В.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Правоторова  О.М.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Спеціальні види звільнення від кримінальної відповідальності / Special types of exemption from criminal liability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Федоришина Т.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Проценко М.В.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викладач,  кандидат юридичних наук Шперун Х.В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Особливості розгляду кримінальних справ судом першої інстанції /</w:t>
            </w:r>
            <w:r w:rsidRPr="00596C56">
              <w:rPr>
                <w:lang w:val="uk-UA"/>
              </w:rPr>
              <w:t xml:space="preserve"> </w:t>
            </w:r>
            <w:r w:rsidRPr="00596C56">
              <w:rPr>
                <w:szCs w:val="28"/>
                <w:lang w:val="uk-UA"/>
              </w:rPr>
              <w:t xml:space="preserve">Peculiarities of consideration of criminal cases by a court of first instance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b/>
                <w:lang w:val="uk-UA"/>
              </w:rPr>
            </w:pPr>
            <w:r w:rsidRPr="00596C56">
              <w:rPr>
                <w:lang w:val="uk-UA"/>
              </w:rPr>
              <w:t>Бельдюгіна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Проценко М.В.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Новікова М.М.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Конституційний принцип рівності громадян перед законом у системі кримінально-правових принципів / The constitutional principle of equality of citizens before the law in the system of criminal law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b/>
                <w:lang w:val="uk-UA"/>
              </w:rPr>
            </w:pPr>
            <w:r w:rsidRPr="00596C56">
              <w:rPr>
                <w:lang w:val="uk-UA"/>
              </w:rPr>
              <w:t>Степанська Є.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Проценко М.В.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Риженко І.М.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Висновок експерта як джерело доказової інформації в кримінальному провадженні / The expert opinion as a source of evidence-based information in criminal proceedings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b/>
                <w:lang w:val="uk-UA"/>
              </w:rPr>
            </w:pPr>
            <w:r w:rsidRPr="00596C56">
              <w:rPr>
                <w:lang w:val="uk-UA"/>
              </w:rPr>
              <w:t>Карпик І.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Проценко М.В.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Зубенко В.В.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Кримінальне провадження щодо застосування заходів медичного характеру / Criminal proceedings for the application of medical measures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Золотаревський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Проценко М.В.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Парасочкіна К.В.</w:t>
            </w:r>
          </w:p>
        </w:tc>
      </w:tr>
      <w:tr w:rsidR="00825C40" w:rsidRPr="00596C56" w:rsidTr="00E329CD">
        <w:trPr>
          <w:trHeight w:val="360"/>
        </w:trPr>
        <w:tc>
          <w:tcPr>
            <w:tcW w:w="10047" w:type="dxa"/>
            <w:gridSpan w:val="8"/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lastRenderedPageBreak/>
              <w:t>Галузь знань 01 Освіта / Педагогіка</w:t>
            </w:r>
          </w:p>
          <w:p w:rsidR="00825C40" w:rsidRPr="00596C56" w:rsidRDefault="00825C40" w:rsidP="00596C56">
            <w:pPr>
              <w:jc w:val="center"/>
              <w:rPr>
                <w:lang w:val="uk-UA"/>
              </w:rPr>
            </w:pPr>
            <w:r w:rsidRPr="00596C56">
              <w:rPr>
                <w:b/>
                <w:lang w:val="uk-UA"/>
              </w:rPr>
              <w:t>Спеціальність 014.03 Середня освіта (Історія)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1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Розпад Соціалістичної Федеративної Республіки Югославія  та утворення нових держав на Балканах / The collapse of the Socialist Federal Republic of Yugoslavia and the formation of new states in the Balkans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Бенедисюк О.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Коник О.О.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Петрик А.М.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1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Українські примусові робітники в Німеччині / Ukrainian forced laborers in Germany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Бенедисюк Л.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Кузовова Н.М.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 Форостян А.Ф.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1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Методика створення навчально-методичного комплексу з дисципліни «Всесвітня історія» англійською мовою для вищої школи: Стародавній світ / Methods of creating a teaching and methodological complex in the discipline "World History" in English for higher education: The Ancient World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Болдирєва О.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Батенко Г.В.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Герінбург О. 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1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Кочівники раннього середньовіччя на Херсонщині / Nomads of the early Middle Ages in Kherson region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Влялько-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Власенко Ю.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Водотика С.Г.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Коновалова Г.В.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1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Єзуїтські навчальні заклади в громадському та культурному житті України XVII – XVIIІ ст. / Jesuit educational institutions in the public and cultural life of Ukraine in the XVII - XVIII centuries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Гороховська І.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Бойков О. Ю.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 Форостян А.Ф.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1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Українська складова в колонізації Російської держави наприкінці ХVІ – на початку ХХ ст. / Ukrainian component in the colonization of the Russian state at the end of the sixteenth and early twentieth centuries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Карабань М.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Цибуленко Л. 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Герінбург О.В.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1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 xml:space="preserve">Фашистська Італія в системі міжнародних відносин напередодні та у роки Другої світової війни / Fascist Italy in the system of </w:t>
            </w:r>
            <w:r w:rsidRPr="00596C56">
              <w:rPr>
                <w:szCs w:val="28"/>
                <w:lang w:val="uk-UA"/>
              </w:rPr>
              <w:lastRenderedPageBreak/>
              <w:t>international relations before and during the Second World War</w:t>
            </w:r>
          </w:p>
          <w:p w:rsidR="00825C40" w:rsidRPr="00596C56" w:rsidRDefault="00825C40" w:rsidP="00596C56">
            <w:pPr>
              <w:rPr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lastRenderedPageBreak/>
              <w:t xml:space="preserve">Коротченко Р.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Цибуленко Л. 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Петрик А.М.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1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Українська революція 1917-1921 рр.: історичний досвід / The Ukrainian revolution of 1917-1921: historical experience</w:t>
            </w:r>
          </w:p>
          <w:p w:rsidR="00825C40" w:rsidRPr="00596C56" w:rsidRDefault="00825C40" w:rsidP="00596C56">
            <w:pPr>
              <w:rPr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Кривицький Б.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Кузовова Н.М.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Герінбург О.В.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1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Династія Фальц- Фейнів: історія та сучасність / The Falz-Fein Dynasty: history and modernity</w:t>
            </w:r>
          </w:p>
          <w:p w:rsidR="00825C40" w:rsidRPr="00596C56" w:rsidRDefault="00825C40" w:rsidP="00596C56">
            <w:pPr>
              <w:rPr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Мороз П.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Павленко В. Я.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викладач, кандидат історичних наук Сидорович Є.С.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1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Політичний портрет Вінстона Черчілля / Political portrait of Winston Churchill</w:t>
            </w:r>
          </w:p>
          <w:p w:rsidR="00825C40" w:rsidRPr="00596C56" w:rsidRDefault="00825C40" w:rsidP="00596C56">
            <w:pPr>
              <w:rPr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Оліферчук А.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Батенко Г.В.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Герінбург О.В.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1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Українська еміграція в Чехії: науково-освітня діяльність у міжвоєнний період ХХ ст. / Ukrainian emigration to the Czech Republic: scientific and educational activity in the interwar period of the twentieth century</w:t>
            </w:r>
          </w:p>
          <w:p w:rsidR="00825C40" w:rsidRPr="00596C56" w:rsidRDefault="00825C40" w:rsidP="00596C56">
            <w:pPr>
              <w:rPr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Пархоменко В.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 Михайленко Г.М.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викладач, кандидат історичних наук Сидорович Є.С.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1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Розвиток державних і правових інститутів Скандинавії у VIII – XI ст. / Development of state and legal institutions of Scandinavia in the VIII - XI centuries</w:t>
            </w:r>
          </w:p>
          <w:p w:rsidR="00825C40" w:rsidRPr="00596C56" w:rsidRDefault="00825C40" w:rsidP="00596C56">
            <w:pPr>
              <w:rPr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Шибаєв М.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Бойков О. Ю.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Новікова М.М.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1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Default="00825C40" w:rsidP="00466EE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Теоретичні напрацюван</w:t>
            </w:r>
            <w:r>
              <w:rPr>
                <w:szCs w:val="28"/>
                <w:lang w:val="uk-UA"/>
              </w:rPr>
              <w:t>ня М. Міхновського та Д. </w:t>
            </w:r>
            <w:r w:rsidRPr="00596C56">
              <w:rPr>
                <w:szCs w:val="28"/>
                <w:lang w:val="uk-UA"/>
              </w:rPr>
              <w:t>Донцова та практична реалізації в їх суспільно-політичній діяльності / Theoretical works of M. Mikhnovskyi and D. Dontsov and practical implementation in their socio-political activity</w:t>
            </w:r>
          </w:p>
          <w:p w:rsidR="00825C40" w:rsidRPr="00596C56" w:rsidRDefault="00825C40" w:rsidP="00466EE6">
            <w:pPr>
              <w:rPr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Яремчук В.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Цибуленко Л.О.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Новікова М.М.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11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color w:val="000000"/>
                <w:szCs w:val="28"/>
                <w:lang w:val="uk-UA"/>
              </w:rPr>
            </w:pPr>
            <w:r w:rsidRPr="00596C56">
              <w:rPr>
                <w:color w:val="000000"/>
                <w:szCs w:val="28"/>
                <w:lang w:val="uk-UA"/>
              </w:rPr>
              <w:t>Розвиток ідей новаторства в освіті в 60-80 роках ХХ ст. / The development of ideas for innovation in education in the 60-80 years of the twentieth century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Неннова Є.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color w:val="000000"/>
                <w:lang w:val="uk-UA"/>
              </w:rPr>
              <w:t>Яцула Т.В.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color w:val="000000"/>
                <w:lang w:val="uk-UA"/>
              </w:rPr>
              <w:t>Голобородько Є.П</w:t>
            </w:r>
          </w:p>
        </w:tc>
      </w:tr>
      <w:tr w:rsidR="00825C40" w:rsidRPr="00596C56" w:rsidTr="00E329CD">
        <w:trPr>
          <w:trHeight w:val="409"/>
        </w:trPr>
        <w:tc>
          <w:tcPr>
            <w:tcW w:w="10047" w:type="dxa"/>
            <w:gridSpan w:val="8"/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lastRenderedPageBreak/>
              <w:t>ФАКУЛЬТЕТ БІОЛОГІЇ, ГЕОГРАФІЇ І ЕКОЛОГІЇ</w:t>
            </w:r>
          </w:p>
        </w:tc>
      </w:tr>
      <w:tr w:rsidR="00825C40" w:rsidRPr="00596C56" w:rsidTr="00E329CD">
        <w:trPr>
          <w:trHeight w:val="557"/>
        </w:trPr>
        <w:tc>
          <w:tcPr>
            <w:tcW w:w="10047" w:type="dxa"/>
            <w:gridSpan w:val="8"/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Галузь знань 09 Біологія</w:t>
            </w:r>
          </w:p>
          <w:p w:rsidR="00825C40" w:rsidRPr="00596C56" w:rsidRDefault="00825C40" w:rsidP="00596C56">
            <w:pPr>
              <w:jc w:val="center"/>
              <w:rPr>
                <w:b/>
                <w:bCs/>
                <w:lang w:val="uk-UA"/>
              </w:rPr>
            </w:pPr>
            <w:r w:rsidRPr="00596C56">
              <w:rPr>
                <w:b/>
                <w:lang w:val="uk-UA"/>
              </w:rPr>
              <w:t>Спеціальність 091 Біологія</w:t>
            </w:r>
          </w:p>
        </w:tc>
      </w:tr>
      <w:tr w:rsidR="00825C40" w:rsidRPr="00596C56" w:rsidTr="00E329CD">
        <w:trPr>
          <w:trHeight w:val="1118"/>
        </w:trPr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Лікарські рослини Херсонщини, які використовуються в дерматології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 xml:space="preserve">The medicinal plants of Kherson region used in dermatology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Бєлоусова І.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Мельник Р.П.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Приймак В.В.</w:t>
            </w:r>
          </w:p>
        </w:tc>
      </w:tr>
      <w:tr w:rsidR="00825C40" w:rsidRPr="00596C56" w:rsidTr="00E329CD">
        <w:trPr>
          <w:trHeight w:val="567"/>
        </w:trPr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Дендрофлора лісового заказника «Бакайський» 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The dendroflora of the “Bakaisky” forest reserve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Заболотських К.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Бойко М.Ф.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Мальчикова Д.С.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Лікарські рослини родини </w:t>
            </w:r>
            <w:r w:rsidRPr="00596C56">
              <w:rPr>
                <w:i/>
                <w:lang w:val="uk-UA"/>
              </w:rPr>
              <w:t>Asteraceae</w:t>
            </w:r>
            <w:r w:rsidRPr="00596C56">
              <w:rPr>
                <w:lang w:val="uk-UA"/>
              </w:rPr>
              <w:t xml:space="preserve"> флори псамофітних перелогів Херсонщини 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The medicinal plants of the Asteraceae family in the flora of the psamophit fields in Kherson region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Заруба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Мельник Р.П.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Приймак В.В.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Засмічення агрофітоценозів закритого ґрунту адвентивними рослинами (на прикладі с. Солонці Олешківського району Херсонської області)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The pollution of agrophitocenosi in closed soil with adventive plants (relying on the example of the Solontsi village in Kherson oblast)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Пирожок Л.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Мельник Р.П.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Приймак В.В.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Лікарські рослини та фітопрепарати, які використовуються в гінекології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 xml:space="preserve">The medicinal plants and phyto-medicines used in gynecology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Понятовська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Мойсієнко І.І.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Гасюк О.М.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Ліхенофлора та бріофлора балки Вірьовчина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The lichenoflora and brioflora of the Veryvchyna former riverbed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Решетар І.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Бойко М.Ф.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Головченко І.В.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Лишайники та ліхенофільні гриби РЛП «Надслучанський»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The lichen and the lichenophilic mushrooms of RLP “Nadsluchansky”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Цилінко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Ходосовцев О.Є.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Пилипенко І.О.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Біохімічні показники крові в осіб 55-60 років хворих на </w:t>
            </w:r>
            <w:r w:rsidRPr="00596C56">
              <w:rPr>
                <w:lang w:val="uk-UA"/>
              </w:rPr>
              <w:lastRenderedPageBreak/>
              <w:t>туберкульоз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The biochemical blood figures in the people with tuberculosis at 55-60 years of age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96C56">
              <w:rPr>
                <w:lang w:val="uk-UA"/>
              </w:rPr>
              <w:lastRenderedPageBreak/>
              <w:t>Володіна К.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Головченко І.В.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Бойко М.Ф.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Особливості виявлення інфікованості населення різними типами папілома вірусів методами лабораторної діагностики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 xml:space="preserve">The peculiarities of identifying the different types papilloma virus rate among population using the methods of laboratory diagnostics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96C56">
              <w:rPr>
                <w:lang w:val="uk-UA"/>
              </w:rPr>
              <w:t>Година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Бесчасний С.П.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Ходосовцев О.Є.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Кишкові та повітряно-крапельні захворювання дітей м. Херсонa і Херсонської області: оцінка статистичних даних 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The abdominal and respiratory diseases in the children of Kherson and Kherson oblast: the assessment of statistical data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96C56">
              <w:rPr>
                <w:lang w:val="uk-UA"/>
              </w:rPr>
              <w:t>Година Ю.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Сидорович М.М.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Кундельчук О.П.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Біохімічні показники вуглеводневого обміну у інсулінозалежних дітей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 xml:space="preserve">The biochemical indicators of carbon-hydrogen exchange in insulin-dependent children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96C56">
              <w:rPr>
                <w:lang w:val="uk-UA"/>
              </w:rPr>
              <w:t>Лосевська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Головченко І.В.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Бойко М.Ф.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Лікарські рослини Херсонської області, що використовуються при лікуванні хвороб нирок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 xml:space="preserve">The medicinal plants of Kherson oblast used for treating kidney disorders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96C56">
              <w:rPr>
                <w:lang w:val="uk-UA"/>
              </w:rPr>
              <w:t>Нетяга Ю.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Зав’ялов В. П.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Мойсієнко І.І.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Міжіндивідуальна варіативність та успадковуваність інтелекту в дітей молодшого шкільного віку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The inter-individual variety and intellect inheritance in primary school children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96C56">
              <w:rPr>
                <w:lang w:val="uk-UA"/>
              </w:rPr>
              <w:t>Примак І.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Лановенко О.Г.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Полещук С.В.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Діагностування психомоторних функцій у дітей з сенсорною </w:t>
            </w:r>
            <w:r>
              <w:rPr>
                <w:lang w:val="uk-UA"/>
              </w:rPr>
              <w:t xml:space="preserve">деривацією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 xml:space="preserve">The diagnostics of psychomotor functions in sensor-deprived children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96C56">
              <w:rPr>
                <w:lang w:val="uk-UA"/>
              </w:rPr>
              <w:t>Ліпницька Г.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Спринь О.Б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Коньков А.М.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Дослідження слухомоторних реакцій за методикою «Діагност – 1М» у сенсорнодепривованих учнів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The examination of hearing and motor reactions in sensor-deprived children according to the “Diagnost – 1M” methodics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96C56">
              <w:rPr>
                <w:lang w:val="uk-UA"/>
              </w:rPr>
              <w:t>Чкан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Спринь О.Б.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Коньков А.М.</w:t>
            </w:r>
          </w:p>
        </w:tc>
      </w:tr>
      <w:tr w:rsidR="00825C40" w:rsidRPr="00596C56" w:rsidTr="00E329CD">
        <w:trPr>
          <w:trHeight w:val="459"/>
        </w:trPr>
        <w:tc>
          <w:tcPr>
            <w:tcW w:w="10047" w:type="dxa"/>
            <w:gridSpan w:val="8"/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Галузь знань 01 Освіта</w:t>
            </w:r>
          </w:p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bCs/>
                <w:lang w:val="uk-UA"/>
              </w:rPr>
              <w:t>Спеціальність 014.05 Середня освіта (Біологія</w:t>
            </w:r>
            <w:r w:rsidRPr="00596C56">
              <w:rPr>
                <w:b/>
                <w:lang w:val="uk-UA"/>
              </w:rPr>
              <w:t xml:space="preserve"> та здоров’я людини</w:t>
            </w:r>
            <w:r w:rsidRPr="00596C56">
              <w:rPr>
                <w:b/>
                <w:bCs/>
                <w:lang w:val="uk-UA"/>
              </w:rPr>
              <w:t>)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5"/>
              </w:numPr>
              <w:ind w:left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Тестування як інструмент забезпечення якості біологічної освіти здобувачів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Testing as an instrument of providing applicants’ quality biological  education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Нестерчук Т.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Карташова І.І.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Сидорович М.М.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5"/>
              </w:numPr>
              <w:ind w:left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Лишайники та ліхенофільні гриби РЛП «Дніпровські пороги»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Lichens and lichenophilic fungi of the regio</w:t>
            </w:r>
            <w:r>
              <w:rPr>
                <w:lang w:val="uk-UA"/>
              </w:rPr>
              <w:t xml:space="preserve">nal landscape park ‘Dniprovsky </w:t>
            </w:r>
            <w:r w:rsidRPr="00596C56">
              <w:rPr>
                <w:lang w:val="uk-UA"/>
              </w:rPr>
              <w:t>Porohy’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Огарко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Ходосовцев О.Є.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Мальчикова Д.С.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5"/>
              </w:numPr>
              <w:ind w:left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466EE6">
            <w:pPr>
              <w:rPr>
                <w:lang w:val="uk-UA"/>
              </w:rPr>
            </w:pPr>
            <w:r w:rsidRPr="00596C56">
              <w:rPr>
                <w:lang w:val="uk-UA"/>
              </w:rPr>
              <w:t>Формування елементів наукового мислення у учнів в процесі вивчення біології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 xml:space="preserve">/ Forming the elements of </w:t>
            </w:r>
            <w:r>
              <w:rPr>
                <w:lang w:val="uk-UA"/>
              </w:rPr>
              <w:t xml:space="preserve">students’  scientific thinking </w:t>
            </w:r>
            <w:r w:rsidRPr="00596C56">
              <w:rPr>
                <w:lang w:val="uk-UA"/>
              </w:rPr>
              <w:t>in the study of Biology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Лопата Т.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Гасюк О.М.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Карпухіна Ю.В.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5"/>
              </w:numPr>
              <w:ind w:left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Методи формування мотивації до навчання на уроках біології</w:t>
            </w:r>
            <w:r>
              <w:rPr>
                <w:lang w:val="uk-UA"/>
              </w:rPr>
              <w:t xml:space="preserve"> / Methods of  forming the </w:t>
            </w:r>
            <w:r w:rsidRPr="00596C56">
              <w:rPr>
                <w:lang w:val="uk-UA"/>
              </w:rPr>
              <w:t>motivation to study in Biology lessons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Лиса І.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професор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Зав’ялов В.П.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Загороднюк Н.В.</w:t>
            </w:r>
          </w:p>
        </w:tc>
      </w:tr>
      <w:tr w:rsidR="00825C40" w:rsidRPr="00596C56" w:rsidTr="00E329CD">
        <w:trPr>
          <w:trHeight w:val="416"/>
        </w:trPr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5"/>
              </w:numPr>
              <w:ind w:left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Розроблення методичного забезпечення із використанням краєзнавчого матеріалу Асканія-Нова для навчання біології в основній школі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Developing methodological support using Askaniya-Nova local history material for teaching Biology in middle school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Цибулько Н.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професор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Сидорович М.М.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Кундельчук О.П.</w:t>
            </w:r>
          </w:p>
        </w:tc>
      </w:tr>
      <w:tr w:rsidR="00825C40" w:rsidRPr="00596C56" w:rsidTr="00E329CD">
        <w:tc>
          <w:tcPr>
            <w:tcW w:w="10047" w:type="dxa"/>
            <w:gridSpan w:val="8"/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Галузь знань 01 Освіта</w:t>
            </w:r>
          </w:p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Спеціальність 014.07 Середня освіта (Географія)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Екскурсійна діяльність на об’єктах молочної промисловості Херсонської області (на прикладі ТОВ «Данон-Дніпро»)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 xml:space="preserve">/ Excursion </w:t>
            </w:r>
            <w:r w:rsidRPr="00596C56">
              <w:rPr>
                <w:lang w:val="uk-UA"/>
              </w:rPr>
              <w:lastRenderedPageBreak/>
              <w:t>activity on   dairy industry facilities of Kherson region (ca</w:t>
            </w:r>
            <w:r>
              <w:rPr>
                <w:lang w:val="uk-UA"/>
              </w:rPr>
              <w:t>se study of  Danon-Dnipro LLC)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lastRenderedPageBreak/>
              <w:t>Новгородська Г.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Охременко І.В.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Богадьорова Л.М. 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Основні риси і тенденції розвитку системи розселення населення Херсонської області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The main features and tendencies of dev</w:t>
            </w:r>
            <w:r>
              <w:rPr>
                <w:lang w:val="uk-UA"/>
              </w:rPr>
              <w:t xml:space="preserve">elopment of </w:t>
            </w:r>
            <w:r w:rsidRPr="00596C56">
              <w:rPr>
                <w:lang w:val="uk-UA"/>
              </w:rPr>
              <w:t>population settlement system in  Kherson region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Явтушенко І.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Пилипенко І.О.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Коробов В.К.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Суспільно-географічне положення Херсонської області та методичні особливості викладання теми в шкільному курсі географії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Socio-geographical position of Kherson region and methodical features of teaching the topic in school Geography course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Зуденкова С.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Пилипенко І.О.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Коробов В.К.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Особливості організації краєзнавчо-туристичної діяльності в середній школі (на прикладі Кінбурнської коси)</w:t>
            </w:r>
            <w:r>
              <w:rPr>
                <w:lang w:val="uk-UA"/>
              </w:rPr>
              <w:t xml:space="preserve"> / Features of </w:t>
            </w:r>
            <w:r w:rsidRPr="00596C56">
              <w:rPr>
                <w:lang w:val="uk-UA"/>
              </w:rPr>
              <w:t>organization of local tourist activities</w:t>
            </w:r>
            <w:r>
              <w:rPr>
                <w:lang w:val="uk-UA"/>
              </w:rPr>
              <w:t xml:space="preserve"> in high school (case study of </w:t>
            </w:r>
            <w:r w:rsidRPr="00596C56">
              <w:rPr>
                <w:lang w:val="uk-UA"/>
              </w:rPr>
              <w:t>Kinburn spit)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Елль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Гоманюк М.А.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Котовський І.М.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Просторово-часові особливості диференціації соціального захисту населення в межах </w:t>
            </w:r>
            <w:r>
              <w:rPr>
                <w:lang w:val="uk-UA"/>
              </w:rPr>
              <w:t>Дніпровського району м. </w:t>
            </w:r>
            <w:r w:rsidRPr="00596C56">
              <w:rPr>
                <w:lang w:val="uk-UA"/>
              </w:rPr>
              <w:t>Херсона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Spatio-temporal features of differenti</w:t>
            </w:r>
            <w:r>
              <w:rPr>
                <w:lang w:val="uk-UA"/>
              </w:rPr>
              <w:t xml:space="preserve">ation of social protection of population within </w:t>
            </w:r>
            <w:r w:rsidRPr="00596C56">
              <w:rPr>
                <w:lang w:val="uk-UA"/>
              </w:rPr>
              <w:t>Dniprovsky district of the city of Kherson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Клімова Н.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Саркісов А.Ю.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Давидов О.В.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Просторові риси та тенденції розвитку сільського господарства Степової зони України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Spatial features and development trends of agriculture in the steppe zone of Ukraine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Корж Т.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професор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Гукалова І.В.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Приймак В.В.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AC4239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Промислові підприємства як об’єкти в процесі навчання географії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 xml:space="preserve">/ Industrial </w:t>
            </w:r>
            <w:r>
              <w:rPr>
                <w:lang w:val="uk-UA"/>
              </w:rPr>
              <w:lastRenderedPageBreak/>
              <w:t xml:space="preserve">enterprises as subjects of </w:t>
            </w:r>
            <w:r w:rsidRPr="00596C56">
              <w:rPr>
                <w:lang w:val="uk-UA"/>
              </w:rPr>
              <w:t>Geography study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lastRenderedPageBreak/>
              <w:t>Попова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професор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Гукалова І.В.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Приймак В.В.</w:t>
            </w:r>
          </w:p>
        </w:tc>
      </w:tr>
      <w:tr w:rsidR="00825C40" w:rsidRPr="00596C56" w:rsidTr="00E329CD">
        <w:tblPrEx>
          <w:tblLook w:val="0000"/>
        </w:tblPrEx>
        <w:trPr>
          <w:trHeight w:val="285"/>
        </w:trPr>
        <w:tc>
          <w:tcPr>
            <w:tcW w:w="10047" w:type="dxa"/>
            <w:gridSpan w:val="8"/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lastRenderedPageBreak/>
              <w:t>ФАКУЛЬТЕТ ФІЗИЧНОГО ВИХОВАННЯ ТА СПОРТУ</w:t>
            </w:r>
          </w:p>
        </w:tc>
      </w:tr>
      <w:tr w:rsidR="00825C40" w:rsidRPr="00596C56" w:rsidTr="00E329CD">
        <w:tblPrEx>
          <w:tblLook w:val="0000"/>
        </w:tblPrEx>
        <w:trPr>
          <w:trHeight w:val="358"/>
        </w:trPr>
        <w:tc>
          <w:tcPr>
            <w:tcW w:w="10047" w:type="dxa"/>
            <w:gridSpan w:val="8"/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Галузь знань 01 Освіта / Педагогіка</w:t>
            </w:r>
          </w:p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Спеціальність 014.11 Середня освіта (Фізична культура)</w:t>
            </w:r>
          </w:p>
        </w:tc>
      </w:tr>
      <w:tr w:rsidR="00825C40" w:rsidRPr="00596C56" w:rsidTr="00E329CD">
        <w:tblPrEx>
          <w:tblLook w:val="0000"/>
        </w:tblPrEx>
        <w:trPr>
          <w:trHeight w:val="285"/>
        </w:trPr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 xml:space="preserve">Ефективність проходження змагальних дистанцій в академічному веслуванні з урахуванням показників максимальної сили / Maximum strength indicators while distance racing in academic rowing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Базилєв С.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Харченко-БаранецькаЛ.Л.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Андрєєва Р.І.</w:t>
            </w:r>
          </w:p>
        </w:tc>
      </w:tr>
      <w:tr w:rsidR="00825C40" w:rsidRPr="00596C56" w:rsidTr="00E329CD">
        <w:tblPrEx>
          <w:tblLook w:val="0000"/>
        </w:tblPrEx>
        <w:trPr>
          <w:trHeight w:val="285"/>
        </w:trPr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Удосконалення фізичної підготовленості баскетболістів-початківців / Improvement of physical fitness of beginner basketball players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Бандуш Д.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highlight w:val="yellow"/>
                <w:lang w:val="uk-UA"/>
              </w:rPr>
            </w:pPr>
            <w:r w:rsidRPr="00596C56">
              <w:rPr>
                <w:lang w:val="uk-UA"/>
              </w:rPr>
              <w:t>Глухов І.Г.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Возний С.С.</w:t>
            </w:r>
          </w:p>
        </w:tc>
      </w:tr>
      <w:tr w:rsidR="00825C40" w:rsidRPr="00596C56" w:rsidTr="00E329CD">
        <w:tblPrEx>
          <w:tblLook w:val="0000"/>
        </w:tblPrEx>
        <w:trPr>
          <w:trHeight w:val="285"/>
        </w:trPr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Засоби гімнастики у фізичній підготовці вихованців естрадно-циркової студії «Jin Roh» / Gymnastics means in physical training of pupils of variety-circus studio «Jin Roh»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Бутусова І.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highlight w:val="yellow"/>
                <w:lang w:val="uk-UA"/>
              </w:rPr>
            </w:pPr>
            <w:r w:rsidRPr="00596C56">
              <w:rPr>
                <w:lang w:val="uk-UA"/>
              </w:rPr>
              <w:t>Кольцова О.С.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96C56">
              <w:rPr>
                <w:lang w:val="uk-UA"/>
              </w:rPr>
              <w:t>Гацоєва Л.С.</w:t>
            </w:r>
          </w:p>
        </w:tc>
      </w:tr>
      <w:tr w:rsidR="00825C40" w:rsidRPr="00596C56" w:rsidTr="00E329CD">
        <w:tblPrEx>
          <w:tblLook w:val="0000"/>
        </w:tblPrEx>
        <w:trPr>
          <w:trHeight w:val="285"/>
        </w:trPr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Оптимізація психологічної підготовки акробатів ест</w:t>
            </w:r>
            <w:r>
              <w:rPr>
                <w:szCs w:val="28"/>
                <w:lang w:val="uk-UA"/>
              </w:rPr>
              <w:t>радно-циркової студії «Jin Roh»</w:t>
            </w:r>
            <w:r w:rsidRPr="00596C56">
              <w:rPr>
                <w:szCs w:val="28"/>
                <w:lang w:val="uk-UA"/>
              </w:rPr>
              <w:t xml:space="preserve"> / Optimization of psychological preparation of acrobats of variety-circus studio «Jin Roh»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Ващенко Р.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Кольцова О.С.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highlight w:val="yellow"/>
                <w:lang w:val="uk-UA"/>
              </w:rPr>
            </w:pPr>
            <w:r w:rsidRPr="00596C56">
              <w:rPr>
                <w:lang w:val="uk-UA"/>
              </w:rPr>
              <w:t>Стрикаленко Є.А.</w:t>
            </w:r>
          </w:p>
        </w:tc>
      </w:tr>
      <w:tr w:rsidR="00825C40" w:rsidRPr="00596C56" w:rsidTr="00E329CD">
        <w:tblPrEx>
          <w:tblLook w:val="0000"/>
        </w:tblPrEx>
        <w:trPr>
          <w:trHeight w:val="285"/>
        </w:trPr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Організаційно-методичні аспекти використання позаурочних форм фізичного виховання з учнями різних медичних груп / Organizational and methodological aspects of using extracurricular forms of physical education with pupuls of different medical groups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Гілевич Я.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Степанюк С.І.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highlight w:val="yellow"/>
                <w:lang w:val="uk-UA"/>
              </w:rPr>
            </w:pPr>
            <w:r w:rsidRPr="00596C56">
              <w:rPr>
                <w:lang w:val="uk-UA"/>
              </w:rPr>
              <w:t>Голяка С.К.</w:t>
            </w:r>
          </w:p>
        </w:tc>
      </w:tr>
      <w:tr w:rsidR="00825C40" w:rsidRPr="00596C56" w:rsidTr="00E329CD">
        <w:tblPrEx>
          <w:tblLook w:val="0000"/>
        </w:tblPrEx>
        <w:trPr>
          <w:trHeight w:val="285"/>
        </w:trPr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Властивості особистості та їх значимість у підготовці юних каратистів / Personality traits and their importance in the training of young karateka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Дніщенко М.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Шалар О.Г.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Пришва О.Б.</w:t>
            </w:r>
          </w:p>
        </w:tc>
      </w:tr>
      <w:tr w:rsidR="00825C40" w:rsidRPr="00596C56" w:rsidTr="00E329CD">
        <w:tblPrEx>
          <w:tblLook w:val="0000"/>
        </w:tblPrEx>
        <w:trPr>
          <w:trHeight w:val="285"/>
        </w:trPr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 xml:space="preserve">Особливості технічної підготовки дівчат-підлітків, які займаються акробатикою на пілоні / Peculiarities of </w:t>
            </w:r>
            <w:r w:rsidRPr="00596C56">
              <w:rPr>
                <w:szCs w:val="28"/>
                <w:lang w:val="uk-UA"/>
              </w:rPr>
              <w:lastRenderedPageBreak/>
              <w:t xml:space="preserve">technical training of teenage girls engaged in acrobatics on the pylon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lastRenderedPageBreak/>
              <w:t>Єрошенко Д.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highlight w:val="yellow"/>
                <w:lang w:val="uk-UA"/>
              </w:rPr>
            </w:pPr>
            <w:r w:rsidRPr="00596C56">
              <w:rPr>
                <w:lang w:val="uk-UA"/>
              </w:rPr>
              <w:t>Глухов І.Г.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highlight w:val="yellow"/>
                <w:lang w:val="uk-UA"/>
              </w:rPr>
            </w:pPr>
            <w:r w:rsidRPr="00596C56">
              <w:rPr>
                <w:lang w:val="uk-UA"/>
              </w:rPr>
              <w:t>Андрєєва Р.І.</w:t>
            </w:r>
          </w:p>
        </w:tc>
      </w:tr>
      <w:tr w:rsidR="00825C40" w:rsidRPr="00596C56" w:rsidTr="00E329CD">
        <w:tblPrEx>
          <w:tblLook w:val="0000"/>
        </w:tblPrEx>
        <w:trPr>
          <w:trHeight w:val="285"/>
        </w:trPr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Психологічний стан як критерій спортивної майстерності веслярів-академістів / Psychological state as a criterion for the sportsmanship of rowing academicians</w:t>
            </w:r>
          </w:p>
          <w:p w:rsidR="00825C40" w:rsidRPr="00596C56" w:rsidRDefault="00825C40" w:rsidP="00596C56">
            <w:pPr>
              <w:rPr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Кондратенко О.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highlight w:val="yellow"/>
                <w:lang w:val="uk-UA"/>
              </w:rPr>
            </w:pPr>
            <w:r w:rsidRPr="00596C56">
              <w:rPr>
                <w:lang w:val="uk-UA"/>
              </w:rPr>
              <w:t>Кольцова О.С.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highlight w:val="yellow"/>
                <w:lang w:val="uk-UA"/>
              </w:rPr>
            </w:pPr>
            <w:r w:rsidRPr="00596C56">
              <w:rPr>
                <w:lang w:val="uk-UA"/>
              </w:rPr>
              <w:t>Жосан І.А.</w:t>
            </w:r>
          </w:p>
        </w:tc>
      </w:tr>
      <w:tr w:rsidR="00825C40" w:rsidRPr="00596C56" w:rsidTr="00E329CD">
        <w:tblPrEx>
          <w:tblLook w:val="0000"/>
        </w:tblPrEx>
        <w:trPr>
          <w:trHeight w:val="285"/>
        </w:trPr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Особливості фізичної підготовки у вітрильному спорті / Peculiarities of physical training in sailing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Лужанський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highlight w:val="yellow"/>
                <w:lang w:val="uk-UA"/>
              </w:rPr>
            </w:pPr>
            <w:r w:rsidRPr="00596C56">
              <w:rPr>
                <w:lang w:val="uk-UA"/>
              </w:rPr>
              <w:t>Пришва О.Б.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highlight w:val="yellow"/>
                <w:lang w:val="uk-UA"/>
              </w:rPr>
            </w:pPr>
            <w:r w:rsidRPr="00596C56">
              <w:rPr>
                <w:lang w:val="uk-UA"/>
              </w:rPr>
              <w:t>Еделєв О.С.</w:t>
            </w:r>
          </w:p>
        </w:tc>
      </w:tr>
      <w:tr w:rsidR="00825C40" w:rsidRPr="00596C56" w:rsidTr="00E329CD">
        <w:tblPrEx>
          <w:tblLook w:val="0000"/>
        </w:tblPrEx>
        <w:trPr>
          <w:trHeight w:val="285"/>
        </w:trPr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Default="00825C40" w:rsidP="00596C56">
            <w:pPr>
              <w:widowControl w:val="0"/>
              <w:tabs>
                <w:tab w:val="left" w:pos="-3168"/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Формування здоров’язберігаючих компетентностей учнів молодшого шкільного віку / Formation of health-saving competences of elementary school pupils</w:t>
            </w:r>
          </w:p>
          <w:p w:rsidR="00825C40" w:rsidRPr="00596C56" w:rsidRDefault="00825C40" w:rsidP="00596C56">
            <w:pPr>
              <w:widowControl w:val="0"/>
              <w:tabs>
                <w:tab w:val="left" w:pos="-3168"/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596C56">
              <w:rPr>
                <w:color w:val="000000"/>
                <w:lang w:val="uk-UA"/>
              </w:rPr>
              <w:t>Ніжеголенко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color w:val="000000"/>
                <w:highlight w:val="yellow"/>
                <w:lang w:val="uk-UA"/>
              </w:rPr>
            </w:pPr>
            <w:r w:rsidRPr="00596C56">
              <w:rPr>
                <w:color w:val="000000"/>
                <w:lang w:val="uk-UA"/>
              </w:rPr>
              <w:t>Возний. С.С.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596C56">
              <w:rPr>
                <w:lang w:val="uk-UA"/>
              </w:rPr>
              <w:t>доцент</w:t>
            </w:r>
            <w:r w:rsidRPr="00596C56">
              <w:rPr>
                <w:color w:val="000000"/>
                <w:lang w:val="uk-UA"/>
              </w:rPr>
              <w:t xml:space="preserve"> </w:t>
            </w:r>
          </w:p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596C56">
              <w:rPr>
                <w:color w:val="000000"/>
                <w:lang w:val="uk-UA"/>
              </w:rPr>
              <w:t>Кольцова О.С.</w:t>
            </w:r>
          </w:p>
        </w:tc>
      </w:tr>
      <w:tr w:rsidR="00825C40" w:rsidRPr="00596C56" w:rsidTr="00E329CD">
        <w:tblPrEx>
          <w:tblLook w:val="0000"/>
        </w:tblPrEx>
        <w:trPr>
          <w:trHeight w:val="285"/>
        </w:trPr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Контроль та оцінка фізичної пі</w:t>
            </w:r>
            <w:r>
              <w:rPr>
                <w:szCs w:val="28"/>
                <w:lang w:val="uk-UA"/>
              </w:rPr>
              <w:t>дготовленості сучасних школярів</w:t>
            </w:r>
            <w:r w:rsidRPr="00596C56">
              <w:rPr>
                <w:szCs w:val="28"/>
                <w:lang w:val="uk-UA"/>
              </w:rPr>
              <w:t xml:space="preserve"> / Control and assessment of physical fitness of modern pupils</w:t>
            </w:r>
          </w:p>
          <w:p w:rsidR="00825C40" w:rsidRPr="00596C56" w:rsidRDefault="00825C40" w:rsidP="00596C56">
            <w:pPr>
              <w:rPr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Солохіна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Смульський В.Л.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Маляренко І.В</w:t>
            </w:r>
          </w:p>
        </w:tc>
      </w:tr>
      <w:tr w:rsidR="00825C40" w:rsidRPr="00596C56" w:rsidTr="00E329CD">
        <w:tblPrEx>
          <w:tblLook w:val="0000"/>
        </w:tblPrEx>
        <w:trPr>
          <w:trHeight w:val="285"/>
        </w:trPr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Default="00825C40" w:rsidP="00596C56">
            <w:pPr>
              <w:pStyle w:val="FR1"/>
              <w:rPr>
                <w:b w:val="0"/>
                <w:sz w:val="24"/>
                <w:szCs w:val="28"/>
                <w:lang w:val="uk-UA"/>
              </w:rPr>
            </w:pPr>
            <w:r w:rsidRPr="00596C56">
              <w:rPr>
                <w:b w:val="0"/>
                <w:sz w:val="24"/>
                <w:szCs w:val="28"/>
                <w:lang w:val="uk-UA"/>
              </w:rPr>
              <w:t>Вплив фізичного навантаження різної інтенсивності на розумову та фізичну працездатність учнів / The influence of physical activity of varying intensity on the mental and physical performance of pupils</w:t>
            </w:r>
          </w:p>
          <w:p w:rsidR="00825C40" w:rsidRPr="00596C56" w:rsidRDefault="00825C40" w:rsidP="00596C56">
            <w:pPr>
              <w:pStyle w:val="FR1"/>
              <w:rPr>
                <w:b w:val="0"/>
                <w:sz w:val="24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Тетеря М.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Смульський В.Л.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Степанюк  С.І.</w:t>
            </w:r>
          </w:p>
        </w:tc>
      </w:tr>
      <w:tr w:rsidR="00825C40" w:rsidRPr="00596C56" w:rsidTr="00E329CD">
        <w:tblPrEx>
          <w:tblLook w:val="0000"/>
        </w:tblPrEx>
        <w:trPr>
          <w:trHeight w:val="285"/>
        </w:trPr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Оцінка фізичної підготовленості юних футболістів з використанням комплексного підходу / Assessment of physical fitness of young football players using a comprehensive approach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Циганков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Шалар О.Г.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Голяка С.К.</w:t>
            </w:r>
          </w:p>
        </w:tc>
      </w:tr>
      <w:tr w:rsidR="00825C40" w:rsidRPr="00596C56" w:rsidTr="00E329CD">
        <w:tblPrEx>
          <w:tblLook w:val="0000"/>
        </w:tblPrEx>
        <w:trPr>
          <w:trHeight w:val="285"/>
        </w:trPr>
        <w:tc>
          <w:tcPr>
            <w:tcW w:w="346" w:type="dxa"/>
            <w:vAlign w:val="center"/>
          </w:tcPr>
          <w:p w:rsidR="00825C40" w:rsidRPr="00596C56" w:rsidRDefault="00825C40" w:rsidP="00AC4239">
            <w:pPr>
              <w:pStyle w:val="a7"/>
              <w:numPr>
                <w:ilvl w:val="0"/>
                <w:numId w:val="1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>Силова підготовка підлітків з використанням тренажерного обладнання / Power training of teenagers while using gym equipment</w:t>
            </w:r>
          </w:p>
          <w:p w:rsidR="00825C40" w:rsidRPr="00596C56" w:rsidRDefault="00825C40" w:rsidP="00596C56">
            <w:pPr>
              <w:rPr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Ястреб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highlight w:val="yellow"/>
                <w:lang w:val="uk-UA"/>
              </w:rPr>
            </w:pPr>
            <w:r w:rsidRPr="00596C56">
              <w:rPr>
                <w:lang w:val="uk-UA"/>
              </w:rPr>
              <w:t>Глухов І.Г.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highlight w:val="yellow"/>
                <w:lang w:val="uk-UA"/>
              </w:rPr>
            </w:pPr>
            <w:r w:rsidRPr="00596C56">
              <w:rPr>
                <w:lang w:val="uk-UA"/>
              </w:rPr>
              <w:t>Шалар О.Г.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596C56">
            <w:pPr>
              <w:tabs>
                <w:tab w:val="left" w:pos="8261"/>
              </w:tabs>
              <w:jc w:val="center"/>
              <w:rPr>
                <w:lang w:val="uk-UA"/>
              </w:rPr>
            </w:pPr>
            <w:r w:rsidRPr="00596C56">
              <w:rPr>
                <w:b/>
                <w:lang w:val="uk-UA"/>
              </w:rPr>
              <w:lastRenderedPageBreak/>
              <w:t>МЕДИЧНИЙ ФАКУЛЬТЕТ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Галузь знань 22 Охорона здоров’я</w:t>
            </w:r>
          </w:p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Спеціальність 227 Фізична терапія, ерготерапія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Ефективність комплексного застосування лікувальної фізкультури та дієтотерапії у відновленні жінок ІІ зрілого віку із зайвою вагою</w:t>
            </w:r>
            <w:r>
              <w:rPr>
                <w:lang w:val="uk-UA"/>
              </w:rPr>
              <w:t xml:space="preserve"> / Effectiveness of </w:t>
            </w:r>
            <w:r w:rsidRPr="00596C56">
              <w:rPr>
                <w:lang w:val="uk-UA"/>
              </w:rPr>
              <w:t xml:space="preserve">complex application of therapeutic exercise and diet therapy in </w:t>
            </w:r>
            <w:r>
              <w:rPr>
                <w:lang w:val="uk-UA"/>
              </w:rPr>
              <w:t xml:space="preserve">the recovery of overweight </w:t>
            </w:r>
            <w:r w:rsidRPr="00596C56">
              <w:rPr>
                <w:lang w:val="uk-UA"/>
              </w:rPr>
              <w:t>women of II mature age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Осадчук Т.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sz w:val="22"/>
                <w:szCs w:val="22"/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Гурова А.І.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sz w:val="22"/>
                <w:szCs w:val="22"/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sz w:val="22"/>
                <w:szCs w:val="22"/>
                <w:lang w:val="uk-UA"/>
              </w:rPr>
              <w:t>Гайдай М.І.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1"/>
              </w:numPr>
              <w:ind w:left="0" w:firstLine="0"/>
              <w:rPr>
                <w:lang w:val="uk-UA"/>
              </w:rPr>
            </w:pPr>
            <w:r w:rsidRPr="00596C56">
              <w:rPr>
                <w:lang w:val="uk-UA"/>
              </w:rPr>
              <w:t>.</w:t>
            </w: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Особливості фізичної терапії при остеохондрозі шийного відділу хребта на етапі санаторно-курортного лікування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Features of ph</w:t>
            </w:r>
            <w:r>
              <w:rPr>
                <w:lang w:val="uk-UA"/>
              </w:rPr>
              <w:t xml:space="preserve">ysical therapy of </w:t>
            </w:r>
            <w:r w:rsidRPr="00596C56">
              <w:rPr>
                <w:lang w:val="uk-UA"/>
              </w:rPr>
              <w:t>cervical spine osteochondrosis in the phase of sanatorium resort treatment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Сидорова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sz w:val="22"/>
                <w:szCs w:val="22"/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Козій Т.П.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Головченко І.В.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Комплексна фізична терапія при дисциркуляторній енцефалопатії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Complex physical therapy for dyscirculatory encephalopathy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Лісова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sz w:val="22"/>
                <w:szCs w:val="22"/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sz w:val="22"/>
                <w:szCs w:val="22"/>
                <w:lang w:val="uk-UA"/>
              </w:rPr>
              <w:t>Карпухіна Ю.В..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Гасюк О.М.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Дослідження впливу класичного масажу при хворобах дихальної системи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Investigation of the efffectiveness of classical massage for diseases of the respiratory system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Кетчелл Ю.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sz w:val="22"/>
                <w:szCs w:val="22"/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sz w:val="22"/>
                <w:szCs w:val="22"/>
                <w:lang w:val="uk-UA"/>
              </w:rPr>
              <w:t>Васильєва Н.О.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Гайдай М.І.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Ефективність фізичної терапії після ішемічного інсульту у пацієнтів зрілого віку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Effectiveness of physical therapy following ischaemic stroke in mature patients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Ковнацька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sz w:val="22"/>
                <w:szCs w:val="22"/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sz w:val="22"/>
                <w:szCs w:val="22"/>
                <w:lang w:val="uk-UA"/>
              </w:rPr>
              <w:t>Васильєва Н.О.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Гайдай М.І.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Застосування фізичної реабілітації для хворих раком тіла та шийки матки в умовах онкологічного диспансеру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The use of physical rehabilitatio</w:t>
            </w:r>
            <w:r>
              <w:rPr>
                <w:lang w:val="uk-UA"/>
              </w:rPr>
              <w:t xml:space="preserve">n for patients with cancer of </w:t>
            </w:r>
            <w:r w:rsidRPr="00596C56">
              <w:rPr>
                <w:lang w:val="uk-UA"/>
              </w:rPr>
              <w:t>body and neck of uterus in an oncology dispensary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 Кшановський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Васильєва Н.О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Гайдай М.І.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Ефективність лікувальної фізичної культури при </w:t>
            </w:r>
            <w:r w:rsidRPr="00596C56">
              <w:rPr>
                <w:lang w:val="uk-UA"/>
              </w:rPr>
              <w:lastRenderedPageBreak/>
              <w:t>гіпертонічній хворобі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The effectiveness of  remedial gymnastics in the therapy of hypertension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lastRenderedPageBreak/>
              <w:t xml:space="preserve">  Сьомик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Васильєва  Н.О.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Гайдай М.І.</w:t>
            </w:r>
          </w:p>
        </w:tc>
      </w:tr>
      <w:tr w:rsidR="00825C40" w:rsidRPr="00596C56" w:rsidTr="00E329CD">
        <w:tc>
          <w:tcPr>
            <w:tcW w:w="346" w:type="dxa"/>
          </w:tcPr>
          <w:p w:rsidR="00825C40" w:rsidRPr="00596C56" w:rsidRDefault="00825C40" w:rsidP="00CF4EC1">
            <w:pPr>
              <w:pStyle w:val="a7"/>
              <w:numPr>
                <w:ilvl w:val="0"/>
                <w:numId w:val="21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Фізична реабілітація після перелому кісток нижньої кінцівки у хокеїстів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Physical rehabilitation after fracture of lower limb bones in hockey players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Христюк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Васильєва Н.О.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Гайдай М.І.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Вплив функціонального фітнесу TRX на стан фізичної підготовки у жінок зрілого віку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Influence of TRX functional fitness on physical qualification  of mature women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Овсянікова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Коньков А.М.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sz w:val="22"/>
                <w:szCs w:val="22"/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sz w:val="22"/>
                <w:szCs w:val="22"/>
                <w:lang w:val="uk-UA"/>
              </w:rPr>
              <w:t>Гайдай М.І.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Застосування фізичної реабілітації в лікуванні хворих стоматологічного профілю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The use of physical rehabilitation in the treat</w:t>
            </w:r>
            <w:r>
              <w:rPr>
                <w:lang w:val="uk-UA"/>
              </w:rPr>
              <w:t>ment of</w:t>
            </w:r>
            <w:r w:rsidRPr="00596C56">
              <w:rPr>
                <w:lang w:val="uk-UA"/>
              </w:rPr>
              <w:t xml:space="preserve"> stomatologic profile patients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Сухарєв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Коньков А.М.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sz w:val="22"/>
                <w:szCs w:val="22"/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sz w:val="22"/>
                <w:szCs w:val="22"/>
                <w:lang w:val="uk-UA"/>
              </w:rPr>
              <w:t>Гайдай М.І.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Галузь знань 01 Освіта / Педагогіка</w:t>
            </w:r>
          </w:p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Спеціальність 016 Спеціальна освіта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Формування елементарних математичних уявлень в розумово відсталих дошкільників / Forming elementary mathematical conceptions  in mentally retarded preschoolers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jc w:val="both"/>
              <w:rPr>
                <w:lang w:val="uk-UA"/>
              </w:rPr>
            </w:pPr>
            <w:r w:rsidRPr="00596C56">
              <w:rPr>
                <w:lang w:val="uk-UA"/>
              </w:rPr>
              <w:t>Багдасарян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Лаврикова О.В.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ind w:left="46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left="46"/>
              <w:rPr>
                <w:lang w:val="uk-UA"/>
              </w:rPr>
            </w:pPr>
            <w:r w:rsidRPr="00596C56">
              <w:rPr>
                <w:lang w:val="uk-UA"/>
              </w:rPr>
              <w:t>Карпухіна Ю.В.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Формування моральних якостей в учнів із затримкою психічного розвитку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Forminf  moral qualities in pupils with mental retardation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jc w:val="both"/>
              <w:rPr>
                <w:lang w:val="uk-UA"/>
              </w:rPr>
            </w:pPr>
            <w:r w:rsidRPr="00596C56">
              <w:rPr>
                <w:lang w:val="uk-UA"/>
              </w:rPr>
              <w:t>Бровко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Яковлева С.Д.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ind w:left="46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left="46"/>
              <w:rPr>
                <w:lang w:val="uk-UA"/>
              </w:rPr>
            </w:pPr>
            <w:r w:rsidRPr="00596C56">
              <w:rPr>
                <w:lang w:val="uk-UA"/>
              </w:rPr>
              <w:t>Козій Т.П.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Психолого-педагогічні умови інклюзивного навчання дітей з особливими освітніми потребами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Psychological and pedagogical conditions of inclusive education of children with special educational needs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jc w:val="both"/>
              <w:rPr>
                <w:lang w:val="uk-UA"/>
              </w:rPr>
            </w:pPr>
            <w:r w:rsidRPr="00596C56">
              <w:rPr>
                <w:lang w:val="uk-UA"/>
              </w:rPr>
              <w:t>Горбуліна І.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Бистрова Ю.О.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ind w:left="46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left="46"/>
              <w:rPr>
                <w:lang w:val="uk-UA"/>
              </w:rPr>
            </w:pPr>
            <w:r w:rsidRPr="00596C56">
              <w:rPr>
                <w:lang w:val="uk-UA"/>
              </w:rPr>
              <w:t>Карпухіна Ю.В.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Моральне виховання дітей з порушенням інтелектуального розвитку засобами художньої літератури та фольклору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 xml:space="preserve">/ Moral education of children </w:t>
            </w:r>
            <w:r w:rsidRPr="00596C56">
              <w:rPr>
                <w:lang w:val="uk-UA"/>
              </w:rPr>
              <w:lastRenderedPageBreak/>
              <w:t>with impaired intellectual development by means of fiction and folklore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jc w:val="both"/>
              <w:rPr>
                <w:lang w:val="uk-UA"/>
              </w:rPr>
            </w:pPr>
            <w:r w:rsidRPr="00596C56">
              <w:rPr>
                <w:lang w:val="uk-UA"/>
              </w:rPr>
              <w:lastRenderedPageBreak/>
              <w:t>Єременко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Бистрова Ю.О.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ind w:left="46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left="46"/>
              <w:rPr>
                <w:lang w:val="uk-UA"/>
              </w:rPr>
            </w:pPr>
            <w:r w:rsidRPr="00596C56">
              <w:rPr>
                <w:lang w:val="uk-UA"/>
              </w:rPr>
              <w:t>Карпухіна Ю.В.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Застосування комплексного підходу у подоланні заїкування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Applying an integrated approach in overcoming stuttering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jc w:val="both"/>
              <w:rPr>
                <w:lang w:val="uk-UA"/>
              </w:rPr>
            </w:pPr>
            <w:r w:rsidRPr="00596C56">
              <w:rPr>
                <w:lang w:val="uk-UA"/>
              </w:rPr>
              <w:t>Заболотська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Глущенко І.І.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ind w:left="46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left="46"/>
              <w:rPr>
                <w:lang w:val="uk-UA"/>
              </w:rPr>
            </w:pPr>
            <w:r w:rsidRPr="00596C56">
              <w:rPr>
                <w:lang w:val="uk-UA"/>
              </w:rPr>
              <w:t>Васильєва Н.О.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Розвиток комунікативної діяльності дошкільників з синдромом Дауна в умовах інклюзії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Development of communicative activity of preschoolers with Down’s syndrome in   inclusive environment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jc w:val="both"/>
              <w:rPr>
                <w:lang w:val="uk-UA"/>
              </w:rPr>
            </w:pPr>
            <w:r w:rsidRPr="00596C56">
              <w:rPr>
                <w:lang w:val="uk-UA"/>
              </w:rPr>
              <w:t>Квадріціус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Полещук С.В.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ind w:left="46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left="46"/>
              <w:rPr>
                <w:lang w:val="uk-UA"/>
              </w:rPr>
            </w:pPr>
            <w:r w:rsidRPr="00596C56">
              <w:rPr>
                <w:lang w:val="uk-UA"/>
              </w:rPr>
              <w:t>Козій Т.П.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Формування мисленнєвої діяльності у дітей з особливими освітніми потребами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Formation of mental activity in children with special educational needs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jc w:val="both"/>
              <w:rPr>
                <w:lang w:val="uk-UA"/>
              </w:rPr>
            </w:pPr>
            <w:r w:rsidRPr="00596C56">
              <w:rPr>
                <w:lang w:val="uk-UA"/>
              </w:rPr>
              <w:t>Колесова Ю.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Бистрова Ю.О.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ind w:left="46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left="46"/>
              <w:rPr>
                <w:lang w:val="uk-UA"/>
              </w:rPr>
            </w:pPr>
            <w:r w:rsidRPr="00596C56">
              <w:rPr>
                <w:lang w:val="uk-UA"/>
              </w:rPr>
              <w:t>Карпухіна Ю.В.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Особливості ігрової діяльності у подоланні алалії в дітей дошкільного віку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Features of play activity in coping with  alalia in preschool children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lang w:val="uk-UA"/>
              </w:rPr>
            </w:pPr>
            <w:r w:rsidRPr="00596C56">
              <w:rPr>
                <w:lang w:val="uk-UA"/>
              </w:rPr>
              <w:t>Корнієнко Л.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Глущенко І.І.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Васильєва Н.О.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Усунення дизграфічних розладів у дітей молодшого шкільного віку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Ameliorating dysgraphic disorders in young children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lang w:val="uk-UA"/>
              </w:rPr>
            </w:pPr>
            <w:r w:rsidRPr="00596C56">
              <w:rPr>
                <w:lang w:val="uk-UA"/>
              </w:rPr>
              <w:t>Круглікова С.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Глущенко І.І.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Козій Т.П.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Стан афективної регуляції дітей з порушенням розумового розвитку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The state of affective regulation of children with intellectual disabilities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lang w:val="uk-UA"/>
              </w:rPr>
            </w:pPr>
            <w:r w:rsidRPr="00596C56">
              <w:rPr>
                <w:lang w:val="uk-UA"/>
              </w:rPr>
              <w:t>Кувайкіна К.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Яковлева С.Д.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Карпухіна Ю.В.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Формування життєвих</w:t>
            </w:r>
            <w:r w:rsidRPr="00596C56">
              <w:rPr>
                <w:kern w:val="36"/>
                <w:lang w:val="uk-UA"/>
              </w:rPr>
              <w:t xml:space="preserve"> компетентностей</w:t>
            </w:r>
            <w:r w:rsidRPr="00596C56">
              <w:rPr>
                <w:lang w:val="uk-UA"/>
              </w:rPr>
              <w:t xml:space="preserve"> у дітей з порушенням інтелектуального розвитку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Formig life competencies in children with intellectual disabilities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lang w:val="uk-UA"/>
              </w:rPr>
            </w:pPr>
            <w:r w:rsidRPr="00596C56">
              <w:rPr>
                <w:lang w:val="uk-UA"/>
              </w:rPr>
              <w:t>Лісова І.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Товстоган В.С.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Коньков А.М.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kern w:val="36"/>
                <w:lang w:val="uk-UA"/>
              </w:rPr>
              <w:t xml:space="preserve">Формування соціальних компетентностей у школярів в умовах </w:t>
            </w:r>
            <w:r w:rsidRPr="00596C56">
              <w:rPr>
                <w:shd w:val="clear" w:color="auto" w:fill="FFFFFF"/>
                <w:lang w:val="uk-UA"/>
              </w:rPr>
              <w:t>спеціальної школи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596C56">
              <w:rPr>
                <w:shd w:val="clear" w:color="auto" w:fill="FFFFFF"/>
                <w:lang w:val="uk-UA"/>
              </w:rPr>
              <w:t>/</w:t>
            </w:r>
            <w:r w:rsidRPr="00596C56">
              <w:rPr>
                <w:lang w:val="uk-UA"/>
              </w:rPr>
              <w:t xml:space="preserve"> </w:t>
            </w:r>
            <w:r w:rsidRPr="00596C56">
              <w:rPr>
                <w:shd w:val="clear" w:color="auto" w:fill="FFFFFF"/>
                <w:lang w:val="uk-UA"/>
              </w:rPr>
              <w:t>Forming social competences in schoolchildren in special school conditions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lang w:val="uk-UA"/>
              </w:rPr>
            </w:pPr>
            <w:r w:rsidRPr="00596C56">
              <w:rPr>
                <w:position w:val="3"/>
                <w:lang w:val="uk-UA"/>
              </w:rPr>
              <w:t>Мацина І.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 Ляшко В.В.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 Козій Т.П.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Адаптація дітей з порушенням розумового розвитку до шкільного навчання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Adaptation of children with intellectual disabilities to schooling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lang w:val="uk-UA"/>
              </w:rPr>
            </w:pPr>
            <w:r w:rsidRPr="00596C56">
              <w:rPr>
                <w:lang w:val="uk-UA"/>
              </w:rPr>
              <w:t>Мельник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Лаврикова О.В.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Карпухіна Ю.В.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Сучасні підходи до організації освітнього процесу спеціальної школи для дітей з порушеннями слуху / Modern a</w:t>
            </w:r>
            <w:r>
              <w:rPr>
                <w:lang w:val="uk-UA"/>
              </w:rPr>
              <w:t>pproaches to   organization of</w:t>
            </w:r>
            <w:r w:rsidRPr="00596C56">
              <w:rPr>
                <w:lang w:val="uk-UA"/>
              </w:rPr>
              <w:t xml:space="preserve"> educational process of a special school for children with hearing impairments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lang w:val="uk-UA"/>
              </w:rPr>
            </w:pPr>
            <w:r w:rsidRPr="00596C56">
              <w:rPr>
                <w:lang w:val="uk-UA"/>
              </w:rPr>
              <w:t>Меренков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Полещук С.В.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Козій Т.П.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Формування картографічних навичок в учнів з інтелектуальними порушеннями на уроках географії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Forming cartographic skills in students with intellectual disabilities at Geography lessons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lang w:val="uk-UA"/>
              </w:rPr>
            </w:pPr>
            <w:r w:rsidRPr="00596C56">
              <w:rPr>
                <w:lang w:val="uk-UA"/>
              </w:rPr>
              <w:t>Мороз Г.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Бистрова Ю.О.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Карпухіна Ю.В.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bCs/>
                <w:lang w:val="uk-UA"/>
              </w:rPr>
            </w:pPr>
            <w:r w:rsidRPr="00596C56">
              <w:rPr>
                <w:bCs/>
                <w:lang w:val="uk-UA"/>
              </w:rPr>
              <w:t>Корекція агресивної поведінки в учнів спеціальних закладів</w:t>
            </w:r>
            <w:r>
              <w:rPr>
                <w:bCs/>
                <w:lang w:val="uk-UA"/>
              </w:rPr>
              <w:t xml:space="preserve"> </w:t>
            </w:r>
            <w:r w:rsidRPr="00596C56">
              <w:rPr>
                <w:bCs/>
                <w:lang w:val="uk-UA"/>
              </w:rPr>
              <w:t>/</w:t>
            </w:r>
            <w:r w:rsidRPr="00596C56">
              <w:rPr>
                <w:lang w:val="uk-UA"/>
              </w:rPr>
              <w:t xml:space="preserve"> </w:t>
            </w:r>
            <w:r w:rsidRPr="00596C56">
              <w:rPr>
                <w:bCs/>
                <w:lang w:val="uk-UA"/>
              </w:rPr>
              <w:t>Correction of stu</w:t>
            </w:r>
            <w:r>
              <w:rPr>
                <w:bCs/>
                <w:lang w:val="uk-UA"/>
              </w:rPr>
              <w:t xml:space="preserve">dents’ aggressive behavior </w:t>
            </w:r>
            <w:r w:rsidRPr="00596C56">
              <w:rPr>
                <w:bCs/>
                <w:lang w:val="uk-UA"/>
              </w:rPr>
              <w:t xml:space="preserve">in special needs schools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lang w:val="uk-UA"/>
              </w:rPr>
            </w:pPr>
            <w:r w:rsidRPr="00596C56">
              <w:rPr>
                <w:lang w:val="uk-UA"/>
              </w:rPr>
              <w:t>Половинка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Ляшко В.В.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Карпухіна Ю.В.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Розвиток суспільно – історичних знань і вмінь в учнів із порушенням розумового розвитку засобами дидактичної гри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Development of social and historical knowledge and skills of students with intellectual disabilities by means of didactic game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lang w:val="uk-UA"/>
              </w:rPr>
            </w:pPr>
            <w:r w:rsidRPr="00596C56">
              <w:rPr>
                <w:lang w:val="uk-UA"/>
              </w:rPr>
              <w:t>Рибчинська Г.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Товстоган В.С.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Козій Т.П.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Формування навчальної діяльності дітей із особливими освітніми потребами в умовах Нової української школи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Forming  educational activity of children with special educational needs in the conditions of the New Ukrainian School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lang w:val="uk-UA"/>
              </w:rPr>
            </w:pPr>
            <w:r w:rsidRPr="00596C56">
              <w:rPr>
                <w:lang w:val="uk-UA"/>
              </w:rPr>
              <w:t>Терещенко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Полещук С.В.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Васильєва Н.О.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Залежність успішності навчання учнів із ЗПР від стану психофізіологічних </w:t>
            </w:r>
            <w:r w:rsidRPr="00596C56">
              <w:rPr>
                <w:lang w:val="uk-UA"/>
              </w:rPr>
              <w:lastRenderedPageBreak/>
              <w:t>функцій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Dependence of   training progress of students with mental retardation on the state of psychophysiological functions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lang w:val="uk-UA"/>
              </w:rPr>
            </w:pPr>
            <w:r w:rsidRPr="00596C56">
              <w:rPr>
                <w:lang w:val="uk-UA"/>
              </w:rPr>
              <w:lastRenderedPageBreak/>
              <w:t>Трайкало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Яковлева С.Д.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Козій Т.П.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Вплив фізичного виховання на психофізичне здоров’я дітей з порушеним інтелектом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 The impact of physical education on the psychophysical health of children with impaired intelligence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lang w:val="uk-UA"/>
              </w:rPr>
            </w:pPr>
            <w:r w:rsidRPr="00596C56">
              <w:rPr>
                <w:lang w:val="uk-UA"/>
              </w:rPr>
              <w:t>Трофименко С.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Яковлева С.Д.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Карпухіна Ю.В.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Корекція та розвиток мислення старших дошкільників із затримкою психічного розвитку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Correction and development of thinking abilities of mentally retarded senior preschoolers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Трунова О.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Полещук С.В.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Козій Т.П.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Нетрадиційні методи логопедичної роботи при тяжких мовленнєвих вадах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Non-traditional methods of speech therapy in cases of serious speech defects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lang w:val="uk-UA"/>
              </w:rPr>
            </w:pPr>
            <w:r w:rsidRPr="00596C56">
              <w:rPr>
                <w:lang w:val="uk-UA"/>
              </w:rPr>
              <w:t>Худзей Н.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Глущенко І.І.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Васильєва Н.О.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Формування комунікативної діяльності дітей з затримкою психічного розвитку молодшого шкільного віку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Formation of communicative activity of mentally retarded children  of primary school age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lang w:val="uk-UA"/>
              </w:rPr>
            </w:pPr>
            <w:r w:rsidRPr="00596C56">
              <w:rPr>
                <w:lang w:val="uk-UA"/>
              </w:rPr>
              <w:t>Шевченко Т.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Лаврикова О.В.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Васильєва Н.О.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Організація виховної роботи з учнями з порушенням розумового розвитку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 xml:space="preserve">Organization of bringing up pupils with impaired intellectual development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lang w:val="uk-UA"/>
              </w:rPr>
            </w:pPr>
            <w:r w:rsidRPr="00596C56">
              <w:rPr>
                <w:lang w:val="uk-UA"/>
              </w:rPr>
              <w:t>Шульгіна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Сокур І.В.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Карпухіна Ю.В.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Психолого-педагогічна підготовка батьків до навчання дітей з вадами мовлення в інклюзивному середовищі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Psychological and pedagogical preparation of parents for training children with speech impairments in an inclusive environment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Шаповалова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96C56">
              <w:rPr>
                <w:lang w:val="uk-UA"/>
              </w:rPr>
              <w:t>Бутенко Н.І.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96C56">
              <w:rPr>
                <w:lang w:val="uk-UA"/>
              </w:rPr>
              <w:t>Васильєва Н.О.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lastRenderedPageBreak/>
              <w:t>Галузь знань 01 Освіта / Педагогіка</w:t>
            </w:r>
          </w:p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Спеціальність 014.06 Середня освіта (Хімія)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Формування в учнів інтегрованих природничих знань методами хімії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Formation of integrated natural studies knowledge in pupils by means of chemistry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Бережанська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Іванищук С.М.,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старший викладач, кандидат фармацевтичних наук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Прийменко А.О.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Гасюк О.М.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Екологічна освіта старшокласників на факультативі «Хімія і харчові продукти»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Environmental education of high school pupils at the elective "Chemistry and foodstuffs"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Андрійчак Є.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Близнюк В.М.,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старший викладач, кандидат фармацевтичних наук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Прийменко А.О.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Сидорович М.М.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Альтернативні джерела енергії як складова екологічної освіти вчителів хімії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Alternative energy sources as a component of environmental education of chemistry teachers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Пилявських В.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Близнюк В.М.,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старший викладач, кандидат фармацевтичних наук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Прийменко А.О.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Карпухіна Ю.В.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CF4EC1">
            <w:pPr>
              <w:pStyle w:val="a7"/>
              <w:numPr>
                <w:ilvl w:val="0"/>
                <w:numId w:val="2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</w:t>
            </w:r>
            <w:r>
              <w:rPr>
                <w:lang w:val="uk-UA"/>
              </w:rPr>
              <w:t xml:space="preserve">містово-методичне забезпечення </w:t>
            </w:r>
            <w:r w:rsidRPr="00596C56">
              <w:rPr>
                <w:lang w:val="uk-UA"/>
              </w:rPr>
              <w:t>факультативу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«Еколого-гідрохімічна характеристика природних вод»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Content and methodological support of the elective</w:t>
            </w:r>
          </w:p>
          <w:p w:rsidR="00825C40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"Ecological and  hydrochemical characteristics of natural waters"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Бульдяк Д.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Близнюк В.М.,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старший викладач, кандидат фармацевтичних наук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Прийменко А.О.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Давидов О.В.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ФАКУЛЬТЕТ ІНОЗЕМНОЇ ФІЛОЛОГІЇ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Галузь знань 03 Гуманітарні науки</w:t>
            </w:r>
          </w:p>
          <w:p w:rsidR="00825C40" w:rsidRPr="00596C56" w:rsidRDefault="00825C40" w:rsidP="00596C56">
            <w:pPr>
              <w:suppressAutoHyphens/>
              <w:jc w:val="center"/>
              <w:rPr>
                <w:b/>
                <w:bCs/>
                <w:iCs/>
                <w:lang w:val="uk-UA"/>
              </w:rPr>
            </w:pPr>
            <w:r w:rsidRPr="00596C56">
              <w:rPr>
                <w:b/>
                <w:lang w:val="uk-UA"/>
              </w:rPr>
              <w:t>Спеціальність 035.041 Філологія (Германські мови та літератури (переклад включно)), перша – англійська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4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Default="00825C40" w:rsidP="00596C56">
            <w:pPr>
              <w:rPr>
                <w:shd w:val="clear" w:color="auto" w:fill="FFFFFF"/>
                <w:lang w:val="uk-UA"/>
              </w:rPr>
            </w:pPr>
            <w:r w:rsidRPr="00596C56">
              <w:rPr>
                <w:lang w:val="uk-UA"/>
              </w:rPr>
              <w:t xml:space="preserve">Об’єктивація конфліктної мовленнєвої взаємодії: лінгвостилістичний та комунікативно-прагматичний аспекти (на матеріалі текстів художнього та медіа дискурсів) / </w:t>
            </w:r>
            <w:r w:rsidRPr="00596C56">
              <w:rPr>
                <w:shd w:val="clear" w:color="auto" w:fill="FFFFFF"/>
                <w:lang w:val="uk-UA"/>
              </w:rPr>
              <w:t>Objectification of conflict speech cooperation: linguistic and communicative-pragmatic aspects (case study of artistic and mediadiscourse texts)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Бевзенко М.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Короткова Л.В.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викладач, кандидат філологічних наук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Просяннікова Я.М.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4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Вербалізовані реалії різних видів мистецтв в англійськомовному художньому дискурсі / Verbalized realias of different arts in English-language artistic discourse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Браткевич А.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Короткова Л.В.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Ткаченко Л.Л.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4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shd w:val="clear" w:color="auto" w:fill="FFFFFF"/>
              <w:rPr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596C56">
              <w:rPr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Сучасний військовий сленг як проблема англо-українського перекладу / </w:t>
            </w:r>
            <w:r w:rsidRPr="00596C56">
              <w:rPr>
                <w:rStyle w:val="tlid-translation"/>
                <w:lang w:val="uk-UA"/>
              </w:rPr>
              <w:t>Modern military slang as a problem of English-Ukrainian translation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Воробйова Т.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Борисова Т.С.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Ткаченко Л.Л.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4"/>
              </w:numPr>
              <w:ind w:left="0" w:firstLine="0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shd w:val="clear" w:color="auto" w:fill="FFFFFF"/>
              <w:rPr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596C56">
              <w:rPr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Реалізація атрактивно-прагматичної функції паратекстуальних елементів (на матеріалі творів С.Кінга та їх перекладів) / </w:t>
            </w:r>
            <w:r w:rsidRPr="00596C56">
              <w:rPr>
                <w:rStyle w:val="tlid-translation"/>
                <w:lang w:val="uk-UA"/>
              </w:rPr>
              <w:t>Realization of the attractive-pragmatic function of paratextual elements (case study of S. King's works and their translations)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Гасанова К.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Борисова Т.С.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Лебедєва А.В.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highlight w:val="cyan"/>
                <w:lang w:val="uk-UA"/>
              </w:rPr>
            </w:pPr>
            <w:r w:rsidRPr="00596C56">
              <w:rPr>
                <w:lang w:val="uk-UA"/>
              </w:rPr>
              <w:t xml:space="preserve">Лінгвокогнітивні механізми функціювання сленгізмів у художньому дискурсі (на матеріалі роману Х. Філдінг «Щоденник Бріджит Джонс») / Linguistic and cognitive mechanisms of slang functioning in artistic discourse (case </w:t>
            </w:r>
            <w:r w:rsidRPr="00596C56">
              <w:rPr>
                <w:rStyle w:val="tlid-translation"/>
                <w:lang w:val="uk-UA"/>
              </w:rPr>
              <w:t xml:space="preserve">study of H. Fielding </w:t>
            </w:r>
            <w:r w:rsidRPr="00596C56">
              <w:rPr>
                <w:color w:val="000000"/>
                <w:lang w:val="uk-UA"/>
              </w:rPr>
              <w:t>“Bridget Jones’s Diary”</w:t>
            </w:r>
            <w:r w:rsidRPr="00596C56">
              <w:rPr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Горова М.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b/>
                <w:lang w:val="uk-UA"/>
              </w:rPr>
            </w:pPr>
            <w:r w:rsidRPr="00596C56">
              <w:rPr>
                <w:lang w:val="uk-UA"/>
              </w:rPr>
              <w:t>Главацька Ю.Л.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Гоштанар І.В.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Лінгвістичні та прагматичні аспекти перекладу прозового тексту ( на матеріалі романів С. Моема «Пряники і ель» та  «Театр») / </w:t>
            </w:r>
            <w:r w:rsidRPr="00596C56">
              <w:rPr>
                <w:bCs/>
                <w:color w:val="000000"/>
                <w:lang w:val="uk-UA"/>
              </w:rPr>
              <w:t xml:space="preserve">Linguistic and pragmatic aspects of prose text translation </w:t>
            </w:r>
            <w:r w:rsidRPr="00596C56">
              <w:rPr>
                <w:color w:val="000000"/>
                <w:lang w:val="uk-UA"/>
              </w:rPr>
              <w:t>(case study of the novels by S. Maugham “Cakes and Ale”</w:t>
            </w:r>
            <w:r w:rsidRPr="00596C56">
              <w:rPr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 and </w:t>
            </w:r>
            <w:r w:rsidRPr="00596C56">
              <w:rPr>
                <w:color w:val="000000"/>
                <w:lang w:val="uk-UA"/>
              </w:rPr>
              <w:t>“Theatre”</w:t>
            </w:r>
            <w:r w:rsidRPr="00596C56">
              <w:rPr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Ленець Є.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b/>
                <w:lang w:val="uk-UA"/>
              </w:rPr>
            </w:pPr>
            <w:r w:rsidRPr="00596C56">
              <w:rPr>
                <w:lang w:val="uk-UA"/>
              </w:rPr>
              <w:t>Главацька Ю.Л.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Поторій Н.В.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Default="00825C40" w:rsidP="00596C56">
            <w:pPr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</w:pPr>
            <w:r w:rsidRPr="00596C56">
              <w:rPr>
                <w:lang w:val="uk-UA"/>
              </w:rPr>
              <w:t xml:space="preserve">Лінгвістичні особливості  роману Д. Брауна «Код да Вінчі» в українських перекладах / </w:t>
            </w:r>
            <w:r w:rsidRPr="00596C56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>Linguistic peculiarities in Dan Brown’s novel “The Da Vinci code” in Ukrainian translations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Межерицька О.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Короткова Л.В.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Кіщенко Ю.В.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shd w:val="clear" w:color="auto" w:fill="FFFFFF"/>
              <w:rPr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596C56">
              <w:rPr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Прагматичні особливості функціювання англійських прислів</w:t>
            </w:r>
            <w:r w:rsidRPr="00596C56">
              <w:rPr>
                <w:lang w:val="uk-UA"/>
              </w:rPr>
              <w:t>’їв і приказок</w:t>
            </w:r>
            <w:r w:rsidRPr="00596C56">
              <w:rPr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(на матеріалі англомовних публіцистичних текстів) / Pragmatic peculiarities of English proverbs functioning (case study of English publicistic texts)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Мельничук Ю.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викладач, кандидат філологічних наук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Шапошник О.М.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b/>
                <w:lang w:val="uk-UA"/>
              </w:rPr>
            </w:pPr>
            <w:r w:rsidRPr="00596C56">
              <w:rPr>
                <w:lang w:val="uk-UA"/>
              </w:rPr>
              <w:t>Лебедєва А.В.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shd w:val="clear" w:color="auto" w:fill="FFFFFF"/>
              <w:rPr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596C56">
              <w:rPr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Жанрово-стилістична специфіка літературної казки (на матеріалі сучасних англомовних літературних казок) / Genre and stylistic specificity of the literary fairy tale (case study of  modern English literary fairy tales)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Надєєва Т.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старший викладач, кандидат філологічних наук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Шапошник О.М.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b/>
                <w:lang w:val="uk-UA"/>
              </w:rPr>
            </w:pPr>
            <w:r w:rsidRPr="00596C56">
              <w:rPr>
                <w:lang w:val="uk-UA"/>
              </w:rPr>
              <w:t>Ткаченко Л.Л.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szCs w:val="28"/>
                <w:lang w:val="uk-UA"/>
              </w:rPr>
            </w:pPr>
            <w:r w:rsidRPr="00596C56">
              <w:rPr>
                <w:szCs w:val="28"/>
                <w:lang w:val="uk-UA"/>
              </w:rPr>
              <w:t xml:space="preserve">Текстовий рівень детективного підтипу hard-boiled в американській лінгвокультурній традиції: особливості перекладу / </w:t>
            </w:r>
            <w:r w:rsidRPr="00596C56">
              <w:rPr>
                <w:color w:val="222222"/>
                <w:szCs w:val="28"/>
                <w:lang w:val="uk-UA"/>
              </w:rPr>
              <w:t>Text level of the hard-boiled detective subtype in American linguocultural tradition: features of translation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Оленчук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Хан О.Г.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Лебедєва А.В.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8E7E49">
            <w:pPr>
              <w:rPr>
                <w:szCs w:val="28"/>
                <w:lang w:val="uk-UA"/>
              </w:rPr>
            </w:pPr>
            <w:r w:rsidRPr="00596C56">
              <w:rPr>
                <w:lang w:val="uk-UA"/>
              </w:rPr>
              <w:t xml:space="preserve">Класичний детектив як підтип детективного тексту: перекладознавчий аспект / </w:t>
            </w:r>
            <w:r w:rsidRPr="00596C56">
              <w:rPr>
                <w:color w:val="222222"/>
                <w:szCs w:val="28"/>
                <w:lang w:val="uk-UA"/>
              </w:rPr>
              <w:t>The classical detective as a subtype of the detective text: a translation aspect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Пристинська В.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b/>
                <w:lang w:val="uk-UA"/>
              </w:rPr>
            </w:pPr>
            <w:r w:rsidRPr="00596C56">
              <w:rPr>
                <w:lang w:val="uk-UA"/>
              </w:rPr>
              <w:t>Хан О.Г.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Солдатова С.М.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Некодифіковані форми спілкування в англійськомовній картині світу (на матеріалі романів Дж. Д. Селінджера «Ловець у житті» та Д.Г. Лоуренса   «Коханець Леді Чаттерлей») / </w:t>
            </w:r>
            <w:r w:rsidRPr="00596C56">
              <w:rPr>
                <w:bCs/>
                <w:color w:val="000000"/>
                <w:lang w:val="uk-UA"/>
              </w:rPr>
              <w:t>Uncodified forms of communication in English picture of the world (case study of the novels by J.D. Salinger “The catcher in the rye” and </w:t>
            </w:r>
            <w:r w:rsidRPr="00596C56">
              <w:rPr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D.H.</w:t>
            </w:r>
            <w:r w:rsidRPr="00596C56">
              <w:rPr>
                <w:bCs/>
                <w:color w:val="000000"/>
                <w:shd w:val="clear" w:color="auto" w:fill="FFFFFF"/>
                <w:lang w:val="uk-UA"/>
              </w:rPr>
              <w:t> </w:t>
            </w:r>
            <w:r w:rsidRPr="00596C56">
              <w:rPr>
                <w:bCs/>
                <w:color w:val="000000"/>
                <w:bdr w:val="none" w:sz="0" w:space="0" w:color="auto" w:frame="1"/>
                <w:lang w:val="uk-UA"/>
              </w:rPr>
              <w:t>Lawrence</w:t>
            </w:r>
            <w:r w:rsidRPr="00596C56">
              <w:rPr>
                <w:bCs/>
                <w:color w:val="000000"/>
                <w:lang w:val="uk-UA"/>
              </w:rPr>
              <w:t> </w:t>
            </w:r>
            <w:r w:rsidRPr="00596C56">
              <w:rPr>
                <w:bCs/>
                <w:color w:val="000000"/>
                <w:shd w:val="clear" w:color="auto" w:fill="FFFFFF"/>
                <w:lang w:val="uk-UA"/>
              </w:rPr>
              <w:t> “</w:t>
            </w:r>
            <w:r w:rsidRPr="00596C56">
              <w:rPr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Lady</w:t>
            </w:r>
            <w:r w:rsidRPr="00596C56">
              <w:rPr>
                <w:bCs/>
                <w:color w:val="000000"/>
                <w:shd w:val="clear" w:color="auto" w:fill="FFFFFF"/>
                <w:lang w:val="uk-UA"/>
              </w:rPr>
              <w:t> </w:t>
            </w:r>
            <w:r w:rsidRPr="00596C56">
              <w:rPr>
                <w:bCs/>
                <w:color w:val="000000"/>
                <w:bdr w:val="none" w:sz="0" w:space="0" w:color="auto" w:frame="1"/>
                <w:lang w:val="uk-UA"/>
              </w:rPr>
              <w:t>Chatterley</w:t>
            </w:r>
            <w:r w:rsidRPr="00596C56">
              <w:rPr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’s</w:t>
            </w:r>
            <w:r w:rsidRPr="00596C56">
              <w:rPr>
                <w:bCs/>
                <w:color w:val="000000"/>
                <w:shd w:val="clear" w:color="auto" w:fill="FFFFFF"/>
                <w:lang w:val="uk-UA"/>
              </w:rPr>
              <w:t> </w:t>
            </w:r>
            <w:r w:rsidRPr="00596C56">
              <w:rPr>
                <w:bCs/>
                <w:color w:val="000000"/>
                <w:bdr w:val="none" w:sz="0" w:space="0" w:color="auto" w:frame="1"/>
                <w:lang w:val="uk-UA"/>
              </w:rPr>
              <w:t>Lover</w:t>
            </w:r>
            <w:r w:rsidRPr="00596C56">
              <w:rPr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”)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Форманова С.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b/>
                <w:lang w:val="uk-UA"/>
              </w:rPr>
            </w:pPr>
            <w:r w:rsidRPr="00596C56">
              <w:rPr>
                <w:lang w:val="uk-UA"/>
              </w:rPr>
              <w:t>Главацька Ю.Л.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Кострубіна О.В.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8E7E49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Специфіка перекладу англомовних інформаційно-новинних текстів українською та російською мовами / The peculiarities of </w:t>
            </w:r>
            <w:r w:rsidRPr="00596C56">
              <w:rPr>
                <w:lang w:val="uk-UA"/>
              </w:rPr>
              <w:lastRenderedPageBreak/>
              <w:t>translation of English-language news into Ukrainian and Russian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lastRenderedPageBreak/>
              <w:t>Шарга Т.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Акішина М.О.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b/>
                <w:lang w:val="uk-UA"/>
              </w:rPr>
            </w:pPr>
            <w:r w:rsidRPr="00596C56">
              <w:rPr>
                <w:lang w:val="uk-UA"/>
              </w:rPr>
              <w:t>Гриняк О.О.</w:t>
            </w:r>
          </w:p>
        </w:tc>
      </w:tr>
      <w:tr w:rsidR="00825C40" w:rsidRPr="00596C56" w:rsidTr="00E329CD">
        <w:tc>
          <w:tcPr>
            <w:tcW w:w="10047" w:type="dxa"/>
            <w:gridSpan w:val="8"/>
            <w:vAlign w:val="center"/>
          </w:tcPr>
          <w:p w:rsidR="00825C40" w:rsidRPr="00596C56" w:rsidRDefault="00825C40" w:rsidP="00596C56">
            <w:pPr>
              <w:widowControl w:val="0"/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b/>
                <w:bCs/>
                <w:lang w:val="uk-UA"/>
              </w:rPr>
            </w:pPr>
            <w:r w:rsidRPr="00596C56">
              <w:rPr>
                <w:b/>
                <w:bCs/>
                <w:lang w:val="uk-UA"/>
              </w:rPr>
              <w:lastRenderedPageBreak/>
              <w:t>Галузь знань 03 Гуманітарні науки</w:t>
            </w:r>
          </w:p>
          <w:p w:rsidR="00825C40" w:rsidRPr="00596C56" w:rsidRDefault="00825C40" w:rsidP="00596C56">
            <w:pPr>
              <w:jc w:val="center"/>
              <w:rPr>
                <w:lang w:val="uk-UA"/>
              </w:rPr>
            </w:pPr>
            <w:r w:rsidRPr="00596C56">
              <w:rPr>
                <w:b/>
                <w:bCs/>
                <w:lang w:val="uk-UA"/>
              </w:rPr>
              <w:t>Спеціальність 035.034 Філологія (Слов’янські мови та літератури (переклад включно)), перша – російська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596C56">
              <w:rPr>
                <w:lang w:val="uk-UA"/>
              </w:rPr>
              <w:t xml:space="preserve">Специфіка неоміфологізму у   романі Ф. Сологуба «Мелкий бес» / Specifics of neomyphologism in F. Sologub’s novel </w:t>
            </w:r>
            <w:r w:rsidRPr="00596C56">
              <w:rPr>
                <w:i/>
                <w:lang w:val="uk-UA"/>
              </w:rPr>
              <w:t>The Little Devil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pStyle w:val="a3"/>
              <w:spacing w:after="0"/>
              <w:rPr>
                <w:lang w:val="uk-UA"/>
              </w:rPr>
            </w:pPr>
            <w:r w:rsidRPr="00596C56">
              <w:rPr>
                <w:bCs/>
                <w:lang w:val="uk-UA"/>
              </w:rPr>
              <w:t xml:space="preserve">Плетена О.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Ільїнська Н.І.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ind w:right="-108"/>
              <w:rPr>
                <w:lang w:val="uk-UA"/>
              </w:rPr>
            </w:pPr>
            <w:r w:rsidRPr="00596C56">
              <w:rPr>
                <w:lang w:val="uk-UA"/>
              </w:rPr>
              <w:t>Гладкова Р.Я.</w:t>
            </w:r>
          </w:p>
        </w:tc>
      </w:tr>
      <w:tr w:rsidR="00825C40" w:rsidRPr="00596C56" w:rsidTr="00E329CD">
        <w:tc>
          <w:tcPr>
            <w:tcW w:w="10047" w:type="dxa"/>
            <w:gridSpan w:val="8"/>
            <w:vAlign w:val="center"/>
          </w:tcPr>
          <w:p w:rsidR="00825C40" w:rsidRPr="00596C56" w:rsidRDefault="00825C40" w:rsidP="00596C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position w:val="4"/>
                <w:lang w:val="uk-UA"/>
              </w:rPr>
            </w:pPr>
            <w:r w:rsidRPr="00596C56">
              <w:rPr>
                <w:b/>
                <w:position w:val="4"/>
                <w:lang w:val="uk-UA"/>
              </w:rPr>
              <w:t>Галузь знань 01 Освіта / Педагогіка</w:t>
            </w:r>
          </w:p>
          <w:p w:rsidR="00825C40" w:rsidRPr="00596C56" w:rsidRDefault="00825C40" w:rsidP="00596C56">
            <w:pPr>
              <w:jc w:val="center"/>
              <w:rPr>
                <w:lang w:val="uk-UA"/>
              </w:rPr>
            </w:pPr>
            <w:r w:rsidRPr="00596C56">
              <w:rPr>
                <w:b/>
                <w:position w:val="4"/>
                <w:lang w:val="uk-UA"/>
              </w:rPr>
              <w:t>Спеціальність 014.02 Середня освіта (Мова і література англійська)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Концепт ДЕРЖАВА в англомовних поетичних текстах / T</w:t>
            </w:r>
            <w:r w:rsidRPr="00596C56">
              <w:rPr>
                <w:color w:val="000000"/>
                <w:shd w:val="clear" w:color="auto" w:fill="FFFFFF"/>
                <w:lang w:val="uk-UA"/>
              </w:rPr>
              <w:t>he Concept of State in English Poetic Texts 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Баштирєва В.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outlineLvl w:val="0"/>
              <w:rPr>
                <w:lang w:val="uk-UA"/>
              </w:rPr>
            </w:pPr>
            <w:r w:rsidRPr="00596C56">
              <w:rPr>
                <w:lang w:val="uk-UA"/>
              </w:rPr>
              <w:t xml:space="preserve">Кострубіна О.В. 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outlineLvl w:val="0"/>
              <w:rPr>
                <w:lang w:val="uk-UA"/>
              </w:rPr>
            </w:pPr>
            <w:r w:rsidRPr="00596C56">
              <w:rPr>
                <w:lang w:val="uk-UA"/>
              </w:rPr>
              <w:t>Цапів А.О.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Методика формування англомовної лінгвістичної компетенції учнів старшої школи засобами електронного підручника /</w:t>
            </w:r>
            <w:r w:rsidRPr="00596C56">
              <w:rPr>
                <w:sz w:val="28"/>
                <w:szCs w:val="28"/>
                <w:lang w:val="uk-UA"/>
              </w:rPr>
              <w:t xml:space="preserve"> </w:t>
            </w:r>
            <w:r w:rsidRPr="00596C56">
              <w:rPr>
                <w:lang w:val="uk-UA"/>
              </w:rPr>
              <w:t>Methods of Formation of English Linguistic Competence of Senior Pupils by Means of an Electronic Textbook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Бурман Л.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outlineLvl w:val="0"/>
              <w:rPr>
                <w:lang w:val="uk-UA"/>
              </w:rPr>
            </w:pPr>
            <w:r w:rsidRPr="00596C56">
              <w:rPr>
                <w:lang w:val="uk-UA"/>
              </w:rPr>
              <w:t>Поторій Н.В.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outlineLvl w:val="0"/>
              <w:rPr>
                <w:lang w:val="uk-UA"/>
              </w:rPr>
            </w:pPr>
            <w:r w:rsidRPr="00596C56">
              <w:rPr>
                <w:lang w:val="uk-UA"/>
              </w:rPr>
              <w:t xml:space="preserve">Кузнецова Н.В. 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8E7E49">
            <w:pPr>
              <w:pStyle w:val="201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96C56">
              <w:rPr>
                <w:color w:val="000000"/>
                <w:lang w:val="uk-UA"/>
              </w:rPr>
              <w:t>Формування стратегічної компетентності студентів мовних закладів освіти / The Formation of the</w:t>
            </w:r>
            <w:r>
              <w:rPr>
                <w:color w:val="000000"/>
                <w:lang w:val="uk-UA"/>
              </w:rPr>
              <w:t xml:space="preserve"> </w:t>
            </w:r>
            <w:r w:rsidRPr="00596C56">
              <w:rPr>
                <w:color w:val="000000"/>
                <w:lang w:val="uk-UA"/>
              </w:rPr>
              <w:t>Strategic Competence of Students of Language Educational </w:t>
            </w:r>
            <w:r w:rsidRPr="00596C56">
              <w:rPr>
                <w:lang w:val="uk-UA"/>
              </w:rPr>
              <w:t>Institutions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bCs/>
                <w:lang w:val="uk-UA"/>
              </w:rPr>
            </w:pPr>
            <w:r w:rsidRPr="00596C56">
              <w:rPr>
                <w:bCs/>
                <w:lang w:val="uk-UA"/>
              </w:rPr>
              <w:t xml:space="preserve">Гінцяк А.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Зуброва О.А.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Кузнецова Н.В. 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color w:val="000000"/>
                <w:lang w:val="uk-UA"/>
              </w:rPr>
              <w:t xml:space="preserve">Об’єктивізація концепту РОДИНА в англомовному кіно дискурсі / The Realization of the Concept of Family in English-Language Film Discourse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bCs/>
                <w:lang w:val="uk-UA"/>
              </w:rPr>
            </w:pPr>
            <w:r w:rsidRPr="00596C56">
              <w:rPr>
                <w:bCs/>
                <w:lang w:val="uk-UA"/>
              </w:rPr>
              <w:t xml:space="preserve">Брудницька М.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Бєлєхова Л.І.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Главацька Ю.Л.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Роман Маргарет Етвуд «Пенелопіада» у контексті гінокритики: трансформація міфу,  наративні стратегії, поетика / Margaret Atwood’s novel </w:t>
            </w:r>
            <w:r w:rsidRPr="00596C56">
              <w:rPr>
                <w:i/>
                <w:lang w:val="uk-UA"/>
              </w:rPr>
              <w:t>The Penelopiad</w:t>
            </w:r>
            <w:r w:rsidRPr="00596C56">
              <w:rPr>
                <w:lang w:val="uk-UA"/>
              </w:rPr>
              <w:t xml:space="preserve"> in the context of gynocritics: the transformation of myth, narrative strategies, poetics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596C56">
              <w:rPr>
                <w:bCs/>
                <w:lang w:val="uk-UA"/>
              </w:rPr>
              <w:t xml:space="preserve">Камакіна Є.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pStyle w:val="a3"/>
              <w:spacing w:after="0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pStyle w:val="a3"/>
              <w:spacing w:after="0"/>
              <w:rPr>
                <w:lang w:val="uk-UA"/>
              </w:rPr>
            </w:pPr>
            <w:r w:rsidRPr="00596C56">
              <w:rPr>
                <w:lang w:val="uk-UA"/>
              </w:rPr>
              <w:t>Самарін А.М.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Кострубіна О.В.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8E7E49" w:rsidRDefault="00825C40" w:rsidP="00596C56">
            <w:pPr>
              <w:rPr>
                <w:color w:val="000000"/>
                <w:lang w:val="uk-UA"/>
              </w:rPr>
            </w:pPr>
            <w:r w:rsidRPr="00596C56">
              <w:rPr>
                <w:lang w:val="uk-UA"/>
              </w:rPr>
              <w:t xml:space="preserve">Формування субкультури майбутніх учителів </w:t>
            </w:r>
            <w:r w:rsidRPr="00596C56">
              <w:rPr>
                <w:lang w:val="uk-UA"/>
              </w:rPr>
              <w:lastRenderedPageBreak/>
              <w:t xml:space="preserve">іноземних мов / </w:t>
            </w:r>
            <w:r w:rsidRPr="00596C56">
              <w:rPr>
                <w:rStyle w:val="docdata"/>
                <w:color w:val="000000"/>
                <w:lang w:val="uk-UA"/>
              </w:rPr>
              <w:t>Formation</w:t>
            </w:r>
            <w:r>
              <w:rPr>
                <w:color w:val="000000"/>
                <w:lang w:val="uk-UA"/>
              </w:rPr>
              <w:t xml:space="preserve"> of Future </w:t>
            </w:r>
            <w:r w:rsidRPr="00596C56">
              <w:rPr>
                <w:color w:val="000000"/>
                <w:lang w:val="uk-UA"/>
              </w:rPr>
              <w:t>Foreign</w:t>
            </w:r>
            <w:r>
              <w:rPr>
                <w:color w:val="000000"/>
                <w:lang w:val="uk-UA"/>
              </w:rPr>
              <w:t xml:space="preserve"> Language Teachers’ </w:t>
            </w:r>
            <w:r w:rsidRPr="00596C56">
              <w:rPr>
                <w:color w:val="000000"/>
                <w:lang w:val="uk-UA"/>
              </w:rPr>
              <w:t>Subculture</w:t>
            </w:r>
            <w:r w:rsidRPr="00596C56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bCs/>
                <w:lang w:val="uk-UA"/>
              </w:rPr>
            </w:pPr>
            <w:r w:rsidRPr="00596C56">
              <w:rPr>
                <w:bCs/>
                <w:lang w:val="uk-UA"/>
              </w:rPr>
              <w:lastRenderedPageBreak/>
              <w:t xml:space="preserve">Кобзар Л.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Зуброва О.А.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Кузнецова Н.В.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Репрезентація гендерного концепту ЖІНКА  у різних типах дискурсу / The Representation of Gender Concept of WOMAN  in Different Types of Discourse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bCs/>
                <w:lang w:val="uk-UA"/>
              </w:rPr>
            </w:pPr>
            <w:r w:rsidRPr="00596C56">
              <w:rPr>
                <w:bCs/>
                <w:lang w:val="uk-UA"/>
              </w:rPr>
              <w:t xml:space="preserve">Крисенко Ю.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Бєлєхова Л.І. 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 Солдатова С.М.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Рецепція міфологічних сюжетів та образів у романістиці Ніла Геймана / The reception of mythological plots and images in Neil Gaiman’s romance studies 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pStyle w:val="aa"/>
              <w:spacing w:before="0" w:beforeAutospacing="0" w:after="0" w:afterAutospacing="0"/>
              <w:rPr>
                <w:bCs/>
                <w:lang w:val="uk-UA"/>
              </w:rPr>
            </w:pPr>
            <w:r w:rsidRPr="00596C56">
              <w:rPr>
                <w:bCs/>
                <w:lang w:val="uk-UA"/>
              </w:rPr>
              <w:t xml:space="preserve">Крехелєва О.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pStyle w:val="a3"/>
              <w:spacing w:after="0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Самарін А.М.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Димитренко Л.В.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Формування лінгводидактичної компетентності майбутніх учителів іноземних мов /</w:t>
            </w:r>
            <w:r w:rsidRPr="00596C56">
              <w:rPr>
                <w:sz w:val="28"/>
                <w:szCs w:val="28"/>
                <w:lang w:val="uk-UA"/>
              </w:rPr>
              <w:t xml:space="preserve"> </w:t>
            </w:r>
            <w:r w:rsidRPr="00596C56">
              <w:rPr>
                <w:lang w:val="uk-UA"/>
              </w:rPr>
              <w:t>The Formation of Linguistic and Didactic Competence of Future Foreign Languages Teachers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bCs/>
                <w:lang w:val="uk-UA"/>
              </w:rPr>
            </w:pPr>
            <w:r w:rsidRPr="00596C56">
              <w:rPr>
                <w:bCs/>
                <w:lang w:val="uk-UA"/>
              </w:rPr>
              <w:t xml:space="preserve">Лихогуб В.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Поторій Н.В.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Кузнецова Н.В. 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Формування полікультурної компетентності майбутніх учителів іноземних мов /</w:t>
            </w:r>
            <w:r w:rsidRPr="00596C56">
              <w:rPr>
                <w:sz w:val="28"/>
                <w:szCs w:val="28"/>
                <w:lang w:val="uk-UA"/>
              </w:rPr>
              <w:t xml:space="preserve"> </w:t>
            </w:r>
            <w:r w:rsidRPr="00596C56">
              <w:rPr>
                <w:lang w:val="uk-UA"/>
              </w:rPr>
              <w:t>The Formation of Multicultural Competence of Future Foreign Languages Teachers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bCs/>
                <w:lang w:val="uk-UA"/>
              </w:rPr>
            </w:pPr>
            <w:r w:rsidRPr="00596C56">
              <w:rPr>
                <w:bCs/>
                <w:lang w:val="uk-UA"/>
              </w:rPr>
              <w:t xml:space="preserve">Макаренко А.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Поторій Н.В.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Кузнецова Н.В. 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Літературна анімалістична казка в англійській і українській літературах кінця ХІХ - початку ХХ століття / Animalistic literary tale in the English and Ukrainian literatures of the late 19</w:t>
            </w:r>
            <w:r w:rsidRPr="00596C56">
              <w:rPr>
                <w:vertAlign w:val="superscript"/>
                <w:lang w:val="uk-UA"/>
              </w:rPr>
              <w:t>th</w:t>
            </w:r>
            <w:r w:rsidRPr="00596C56">
              <w:rPr>
                <w:lang w:val="uk-UA"/>
              </w:rPr>
              <w:t xml:space="preserve"> – early 20</w:t>
            </w:r>
            <w:r w:rsidRPr="00596C56">
              <w:rPr>
                <w:vertAlign w:val="superscript"/>
                <w:lang w:val="uk-UA"/>
              </w:rPr>
              <w:t>th</w:t>
            </w:r>
            <w:r w:rsidRPr="00596C56">
              <w:rPr>
                <w:lang w:val="uk-UA"/>
              </w:rPr>
              <w:t xml:space="preserve"> centuries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pStyle w:val="aa"/>
              <w:spacing w:before="0" w:beforeAutospacing="0" w:after="0" w:afterAutospacing="0"/>
              <w:rPr>
                <w:bCs/>
                <w:lang w:val="uk-UA"/>
              </w:rPr>
            </w:pPr>
            <w:r w:rsidRPr="00596C56">
              <w:rPr>
                <w:bCs/>
                <w:lang w:val="uk-UA"/>
              </w:rPr>
              <w:t xml:space="preserve">Плясова К.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pStyle w:val="a3"/>
              <w:spacing w:after="0"/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Самарін А.М.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Лебедєва А.В.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color w:val="000000"/>
                <w:lang w:val="uk-UA"/>
              </w:rPr>
              <w:t xml:space="preserve">Полікодовість текстів англомовної реклами / </w:t>
            </w:r>
            <w:r w:rsidRPr="00596C56">
              <w:rPr>
                <w:lang w:val="uk-UA"/>
              </w:rPr>
              <w:t xml:space="preserve">The </w:t>
            </w:r>
            <w:r w:rsidRPr="00596C56">
              <w:rPr>
                <w:color w:val="000000"/>
                <w:shd w:val="clear" w:color="auto" w:fill="FFFFFF"/>
                <w:lang w:val="uk-UA"/>
              </w:rPr>
              <w:t>Polycodeness</w:t>
            </w:r>
            <w:r w:rsidRPr="00596C56">
              <w:rPr>
                <w:lang w:val="uk-UA"/>
              </w:rPr>
              <w:t xml:space="preserve"> of English Advertising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bCs/>
                <w:lang w:val="uk-UA"/>
              </w:rPr>
            </w:pPr>
            <w:r w:rsidRPr="00596C56">
              <w:rPr>
                <w:bCs/>
                <w:lang w:val="uk-UA"/>
              </w:rPr>
              <w:t xml:space="preserve">Поспілько І.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Поторій Н.В.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Главацька Ю.Л. 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Особливості індивідуально-авторського стилю в американській поезії ХІХ-ХХ століть: семантико-когнітивний аспект /</w:t>
            </w:r>
            <w:r w:rsidRPr="00596C56">
              <w:rPr>
                <w:sz w:val="28"/>
                <w:szCs w:val="28"/>
                <w:lang w:val="uk-UA"/>
              </w:rPr>
              <w:t xml:space="preserve"> </w:t>
            </w:r>
            <w:r w:rsidRPr="00596C56">
              <w:rPr>
                <w:lang w:val="uk-UA"/>
              </w:rPr>
              <w:t>The Features of Individual Author’s Style in American Poetry of the XIX-XX Centuries: Semantic and Cognitive Aspects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bCs/>
                <w:lang w:val="uk-UA"/>
              </w:rPr>
            </w:pPr>
            <w:r w:rsidRPr="00596C56">
              <w:rPr>
                <w:bCs/>
                <w:lang w:val="uk-UA"/>
              </w:rPr>
              <w:t xml:space="preserve">Хомішина А.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Поторій Н.В.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Борисова Т.С. </w:t>
            </w:r>
          </w:p>
        </w:tc>
      </w:tr>
      <w:tr w:rsidR="00825C40" w:rsidRPr="00596C56" w:rsidTr="00E329CD">
        <w:tc>
          <w:tcPr>
            <w:tcW w:w="346" w:type="dxa"/>
            <w:vAlign w:val="center"/>
          </w:tcPr>
          <w:p w:rsidR="00825C40" w:rsidRPr="00596C56" w:rsidRDefault="00825C40" w:rsidP="009950E5">
            <w:pPr>
              <w:pStyle w:val="a7"/>
              <w:numPr>
                <w:ilvl w:val="0"/>
                <w:numId w:val="2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Концептуальний простір поетичних текстів К. Сендберга /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Conceptual Space of </w:t>
            </w:r>
            <w:r w:rsidRPr="00596C56">
              <w:rPr>
                <w:color w:val="000000"/>
                <w:shd w:val="clear" w:color="auto" w:fill="FFFFFF"/>
                <w:lang w:val="uk-UA"/>
              </w:rPr>
              <w:t>C.Sandburg’s Poetic Texts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bCs/>
                <w:lang w:val="uk-UA"/>
              </w:rPr>
            </w:pPr>
            <w:r w:rsidRPr="00596C56">
              <w:rPr>
                <w:bCs/>
                <w:lang w:val="uk-UA"/>
              </w:rPr>
              <w:t xml:space="preserve">Шахіна А. 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Бєлєхова Л.І.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Акішина М.О.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ФАКУЛЬТЕТ ЕКОНОМІКИ І МЕНЕДЖМЕНТУ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596C56">
              <w:rPr>
                <w:b/>
                <w:bCs/>
                <w:szCs w:val="28"/>
                <w:lang w:val="uk-UA"/>
              </w:rPr>
              <w:t>Галузь</w:t>
            </w:r>
            <w:r w:rsidRPr="00596C56">
              <w:rPr>
                <w:b/>
                <w:bCs/>
                <w:spacing w:val="6"/>
                <w:szCs w:val="28"/>
                <w:lang w:val="uk-UA"/>
              </w:rPr>
              <w:t xml:space="preserve"> </w:t>
            </w:r>
            <w:r w:rsidRPr="00596C56">
              <w:rPr>
                <w:b/>
                <w:bCs/>
                <w:szCs w:val="28"/>
                <w:lang w:val="uk-UA"/>
              </w:rPr>
              <w:t xml:space="preserve">знань 07 Управління та адміністрування </w:t>
            </w:r>
          </w:p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bCs/>
                <w:spacing w:val="5"/>
                <w:szCs w:val="28"/>
                <w:lang w:val="uk-UA"/>
              </w:rPr>
              <w:t>Спеціальність 073 Менеджмент</w:t>
            </w:r>
            <w:r w:rsidRPr="00596C56">
              <w:rPr>
                <w:b/>
                <w:lang w:val="uk-UA"/>
              </w:rPr>
              <w:t>. Спеціалізація: бізнес-адміністрування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FD64C2">
            <w:pPr>
              <w:numPr>
                <w:ilvl w:val="0"/>
                <w:numId w:val="29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Формування системи управління маркетинговою діяльністю молокопереробних підприємств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Formation of management system for marketing activities of dairy enterprises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Савченко А.І.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Шашкова Н.І.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Мохненко А.С.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FD64C2">
            <w:pPr>
              <w:numPr>
                <w:ilvl w:val="0"/>
                <w:numId w:val="29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Маркетингове забезпечення конкурентоспроможності м’ясопереробних підприємств на зовнішніх ринках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Marketing support of competitiveness of meat processing companies in foreign markets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Хвостенко О.С.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Шашкова Н.І.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Орленко О.В.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FD64C2">
            <w:pPr>
              <w:numPr>
                <w:ilvl w:val="0"/>
                <w:numId w:val="29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Проектний менеджмент як фактор ефективного розвитку сучасного бізнесу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Project management as a factor of effective development of modern business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Куцина І.П.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Тюхтенко Н.А.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Мохненко А.С.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FD64C2">
            <w:pPr>
              <w:numPr>
                <w:ilvl w:val="0"/>
                <w:numId w:val="29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Формування системи мотивації персоналу у закладах освіти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Formation of the staff motivation system in educational institutions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Вдовиченко О.В.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Тюхтенко Н.А.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Орленко О.В.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FD64C2">
            <w:pPr>
              <w:numPr>
                <w:ilvl w:val="0"/>
                <w:numId w:val="29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Формування інвестиційної стратегії розвитку підприємства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Formation of investment strategy of enterprise development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Іванченко М.С.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Макаренко С.М.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Мельникова К.В.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FD64C2">
            <w:pPr>
              <w:numPr>
                <w:ilvl w:val="0"/>
                <w:numId w:val="29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Підвищення конкурентоспроможності підприємств сфери послуг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Means of increasing competitiveness of service companies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Коротицький В.В.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Синякова К.М.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Ковальов В.В.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596C56">
              <w:rPr>
                <w:b/>
                <w:bCs/>
                <w:szCs w:val="28"/>
                <w:lang w:val="uk-UA"/>
              </w:rPr>
              <w:t>Галузь</w:t>
            </w:r>
            <w:r w:rsidRPr="00596C56">
              <w:rPr>
                <w:b/>
                <w:bCs/>
                <w:spacing w:val="6"/>
                <w:szCs w:val="28"/>
                <w:lang w:val="uk-UA"/>
              </w:rPr>
              <w:t xml:space="preserve"> </w:t>
            </w:r>
            <w:r w:rsidRPr="00596C56">
              <w:rPr>
                <w:b/>
                <w:bCs/>
                <w:szCs w:val="28"/>
                <w:lang w:val="uk-UA"/>
              </w:rPr>
              <w:t xml:space="preserve">знань 07 Управління та адміністрування </w:t>
            </w:r>
          </w:p>
          <w:p w:rsidR="00825C40" w:rsidRPr="00596C56" w:rsidRDefault="00825C40" w:rsidP="00596C56">
            <w:pPr>
              <w:widowControl w:val="0"/>
              <w:tabs>
                <w:tab w:val="left" w:pos="1560"/>
                <w:tab w:val="left" w:pos="4520"/>
                <w:tab w:val="left" w:pos="690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596C56">
              <w:rPr>
                <w:b/>
                <w:bCs/>
                <w:spacing w:val="5"/>
                <w:szCs w:val="28"/>
                <w:lang w:val="uk-UA"/>
              </w:rPr>
              <w:t xml:space="preserve">Спеціальність 073 Менеджмент. </w:t>
            </w:r>
            <w:r w:rsidRPr="00596C56">
              <w:rPr>
                <w:b/>
                <w:lang w:val="uk-UA"/>
              </w:rPr>
              <w:t>Спеціалізація: управління навчальним закладом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FD64C2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Управління освітнім процесом в освітніх закладах морського типу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lastRenderedPageBreak/>
              <w:t>Management of the educational process in marine educational establishments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lastRenderedPageBreak/>
              <w:t>Токарєва 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Корольова І.І.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професор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Жорова І.Я.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FD64C2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bCs/>
                <w:lang w:val="uk-UA"/>
              </w:rPr>
            </w:pPr>
            <w:r w:rsidRPr="00596C56">
              <w:rPr>
                <w:bCs/>
                <w:lang w:val="uk-UA"/>
              </w:rPr>
              <w:t>Психологічна готовність педагога-вихователя до управлінської діяльності</w:t>
            </w:r>
            <w:r>
              <w:rPr>
                <w:bCs/>
                <w:lang w:val="uk-UA"/>
              </w:rPr>
              <w:t xml:space="preserve"> </w:t>
            </w:r>
            <w:r w:rsidRPr="00596C56">
              <w:rPr>
                <w:bCs/>
                <w:lang w:val="uk-UA"/>
              </w:rPr>
              <w:t>/</w:t>
            </w:r>
            <w:r>
              <w:rPr>
                <w:bCs/>
                <w:lang w:val="uk-UA"/>
              </w:rPr>
              <w:t xml:space="preserve"> </w:t>
            </w:r>
            <w:r w:rsidRPr="00596C56">
              <w:rPr>
                <w:bCs/>
                <w:lang w:val="uk-UA"/>
              </w:rPr>
              <w:t>Psychological readiness of the teacher-educator for management activity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Надєждіна І.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доцент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Корольова І.І.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 Голобородько Є.П.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FD64C2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noProof/>
                <w:lang w:val="uk-UA"/>
              </w:rPr>
            </w:pPr>
            <w:r w:rsidRPr="00596C56">
              <w:rPr>
                <w:noProof/>
                <w:lang w:val="uk-UA"/>
              </w:rPr>
              <w:t>Особистісні компетенції майбутнього менеджера освіти: зміст і щляхи розвитку</w:t>
            </w:r>
            <w:r>
              <w:rPr>
                <w:noProof/>
                <w:lang w:val="uk-UA"/>
              </w:rPr>
              <w:t xml:space="preserve"> </w:t>
            </w:r>
            <w:r w:rsidRPr="00596C56">
              <w:rPr>
                <w:noProof/>
                <w:lang w:val="uk-UA"/>
              </w:rPr>
              <w:t>/</w:t>
            </w:r>
            <w:r>
              <w:rPr>
                <w:noProof/>
                <w:lang w:val="uk-UA"/>
              </w:rPr>
              <w:t xml:space="preserve"> </w:t>
            </w:r>
            <w:r w:rsidRPr="00596C56">
              <w:rPr>
                <w:noProof/>
                <w:lang w:val="uk-UA"/>
              </w:rPr>
              <w:t>Personal competencies of the prospective education manager: content and ways of development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noProof/>
                <w:lang w:val="uk-UA"/>
              </w:rPr>
              <w:t>Бедриченко 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noProof/>
                <w:lang w:val="uk-UA"/>
              </w:rPr>
            </w:pPr>
            <w:r w:rsidRPr="00596C56">
              <w:rPr>
                <w:noProof/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noProof/>
                <w:lang w:val="uk-UA"/>
              </w:rPr>
              <w:t>Александрова Г.М.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Кузьменко В.В.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FD64C2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noProof/>
                <w:lang w:val="uk-UA"/>
              </w:rPr>
              <w:t>Формування термінологічної компетенції майбутнього керівника освітнього закладу</w:t>
            </w:r>
            <w:r>
              <w:rPr>
                <w:noProof/>
                <w:lang w:val="uk-UA"/>
              </w:rPr>
              <w:t xml:space="preserve"> </w:t>
            </w:r>
            <w:r w:rsidRPr="00596C56">
              <w:rPr>
                <w:noProof/>
                <w:lang w:val="uk-UA"/>
              </w:rPr>
              <w:t>/</w:t>
            </w:r>
            <w:r>
              <w:rPr>
                <w:noProof/>
                <w:lang w:val="uk-UA"/>
              </w:rPr>
              <w:t xml:space="preserve"> </w:t>
            </w:r>
            <w:r w:rsidRPr="00596C56">
              <w:rPr>
                <w:lang w:val="uk-UA"/>
              </w:rPr>
              <w:t>Formation of terminological competence of the prospective head of an educational institution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noProof/>
                <w:lang w:val="uk-UA"/>
              </w:rPr>
              <w:t>Мельникова 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noProof/>
                <w:lang w:val="uk-UA"/>
              </w:rPr>
            </w:pPr>
            <w:r w:rsidRPr="00596C56">
              <w:rPr>
                <w:noProof/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noProof/>
                <w:lang w:val="uk-UA"/>
              </w:rPr>
              <w:t>Александрова Г.М.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Кузьменко В.В.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FD64C2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pStyle w:val="a7"/>
              <w:ind w:left="0"/>
              <w:rPr>
                <w:lang w:val="uk-UA"/>
              </w:rPr>
            </w:pPr>
            <w:r w:rsidRPr="00596C56">
              <w:rPr>
                <w:lang w:val="uk-UA"/>
              </w:rPr>
              <w:t>Організація і управління школою в 60-70-х роках ХХ ст. в Україні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 xml:space="preserve">Organization and management of the school in the 1960-1970s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Коба Б.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професор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Федяєва В.Л.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професор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Зубко А.М.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FD64C2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pStyle w:val="a7"/>
              <w:ind w:left="0"/>
              <w:rPr>
                <w:lang w:val="uk-UA"/>
              </w:rPr>
            </w:pPr>
            <w:r w:rsidRPr="00596C56">
              <w:rPr>
                <w:lang w:val="uk-UA"/>
              </w:rPr>
              <w:t>Навчальний план і програми в школі України: історико-управлінський аспект (60-ті роки ХХ ст.)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Curriculum at the Ukrainian school: historical and management aspect (the 1960s)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Мацуєва 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професор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Федяєва В.Л.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професор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Зубко А.М.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FD64C2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pStyle w:val="a7"/>
              <w:ind w:left="0"/>
              <w:rPr>
                <w:lang w:val="uk-UA"/>
              </w:rPr>
            </w:pPr>
            <w:r w:rsidRPr="00596C56">
              <w:rPr>
                <w:lang w:val="uk-UA"/>
              </w:rPr>
              <w:t>Школознавство як складова педагогічної підготовки майбутнього вчителя в 60-тих роках ХХ ст.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School studies as a component of pedagogical trainsng of the prospective teacher in the 1960s.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Оржаховська Л.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професор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Федяєва В.Л.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 Голобородько Є.П.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FD64C2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pStyle w:val="a7"/>
              <w:ind w:left="0"/>
              <w:rPr>
                <w:lang w:val="uk-UA"/>
              </w:rPr>
            </w:pPr>
            <w:r w:rsidRPr="00596C56">
              <w:rPr>
                <w:lang w:val="uk-UA"/>
              </w:rPr>
              <w:t>Підготовка вчителя до управлінської діяльності в системі педагогічної  освіти (друга половина ХХ ст.)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 xml:space="preserve">Preparation of the teacher for management activity in the system of pedagogical </w:t>
            </w:r>
            <w:r w:rsidRPr="00596C56">
              <w:rPr>
                <w:lang w:val="uk-UA"/>
              </w:rPr>
              <w:lastRenderedPageBreak/>
              <w:t>education (the second half of the ХХ century)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lastRenderedPageBreak/>
              <w:t>Петрова 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професор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Федяєва В.Л.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 Голобородько Є.П.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FD64C2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pStyle w:val="a7"/>
              <w:ind w:left="0"/>
              <w:rPr>
                <w:lang w:val="uk-UA"/>
              </w:rPr>
            </w:pPr>
            <w:r w:rsidRPr="00596C56">
              <w:rPr>
                <w:lang w:val="uk-UA"/>
              </w:rPr>
              <w:t>Формування управлінської культури майбутнього керівника загальноосвітнього навчального закладу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Formation of the management culture of the future head of a comprehensive educational institution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Долгушина 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професор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Слюсаренко Н.В.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професор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Кузьменко В.В.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FD64C2">
            <w:pPr>
              <w:numPr>
                <w:ilvl w:val="0"/>
                <w:numId w:val="30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pStyle w:val="a7"/>
              <w:tabs>
                <w:tab w:val="left" w:pos="1395"/>
              </w:tabs>
              <w:ind w:left="0"/>
              <w:rPr>
                <w:lang w:val="uk-UA"/>
              </w:rPr>
            </w:pPr>
            <w:r w:rsidRPr="00596C56">
              <w:rPr>
                <w:lang w:val="uk-UA"/>
              </w:rPr>
              <w:t>Організаційно-педагогічні умови управління міжнародною діяльністю в навчальних закладах вищої освіти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Organizational and pedagogical conditions of international activity management in higher education institutions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Берсан 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професор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Федяєва В.Л.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професор 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Яковлева С.Д. </w:t>
            </w:r>
          </w:p>
        </w:tc>
      </w:tr>
      <w:tr w:rsidR="00825C40" w:rsidRPr="001A6EBB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Галузь знань 05 Соціальні та поведінкові науки</w:t>
            </w:r>
          </w:p>
          <w:p w:rsidR="00825C40" w:rsidRPr="00596C56" w:rsidRDefault="00825C40" w:rsidP="00596C56">
            <w:pPr>
              <w:jc w:val="center"/>
              <w:rPr>
                <w:b/>
                <w:u w:val="single"/>
                <w:lang w:val="uk-UA"/>
              </w:rPr>
            </w:pPr>
            <w:r w:rsidRPr="00596C56">
              <w:rPr>
                <w:b/>
                <w:lang w:val="uk-UA"/>
              </w:rPr>
              <w:t>Спеціальність 051 Економіка. Спеціалізація: економіка підприємства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FD64C2">
            <w:pPr>
              <w:numPr>
                <w:ilvl w:val="0"/>
                <w:numId w:val="3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Організація маркетингової діяльності на підприємстві та шляхи ії вдосконалення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Organization of marketing activities at the enterprise and ways to improve them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Джердж Є.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Осадча Т.С.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Ушкаренко Ю.В.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Галузь знань 28 Публічне управління та адміністрування</w:t>
            </w:r>
          </w:p>
          <w:p w:rsidR="00825C40" w:rsidRPr="00596C56" w:rsidRDefault="00825C40" w:rsidP="00596C56">
            <w:pPr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Спеціальність 281 Публічне управління та адміністрування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FD64C2">
            <w:pPr>
              <w:numPr>
                <w:ilvl w:val="0"/>
                <w:numId w:val="28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Розвиток форсайт-проектування у системах регіонального управління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Foresight-design in regional management systems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Карнаухова 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Шашкова Н.І.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Мохненко А.С.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FD64C2">
            <w:pPr>
              <w:numPr>
                <w:ilvl w:val="0"/>
                <w:numId w:val="28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Удосконалення організаційного механізму  державного управління в Україні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Improvement of the organizational mechanism of public administration in Ukraine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Ткаченко 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Соловйов А.І.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Мельникова К.В.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FD64C2">
            <w:pPr>
              <w:numPr>
                <w:ilvl w:val="0"/>
                <w:numId w:val="28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Реалізація програм та проектів місцевого економічного розвитку в регіонах України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Implementation of local economic development programs and projects in the regions of Ukraine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Ткаченко 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Тюхтенко Н.А.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Ушкаренко Ю.В.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FD64C2">
            <w:pPr>
              <w:numPr>
                <w:ilvl w:val="0"/>
                <w:numId w:val="28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 xml:space="preserve">Впровадження кластерного підходу в реалізації </w:t>
            </w:r>
            <w:r w:rsidRPr="00596C56">
              <w:rPr>
                <w:lang w:val="uk-UA"/>
              </w:rPr>
              <w:lastRenderedPageBreak/>
              <w:t>державної політики регіонального розвитку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Implementation of the cluster approach in the implementation of state regional development policy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lastRenderedPageBreak/>
              <w:t>Шумельчук 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Соловйов А.І.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Мохненко А.С.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FD64C2">
            <w:pPr>
              <w:numPr>
                <w:ilvl w:val="0"/>
                <w:numId w:val="28"/>
              </w:numPr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Удосконалення державної системи ліквідації медико-санітарних наслідків надзвичайних ситуацій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Improvement of the state system of elimination of health and health consequences of emergency situations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Яковлєва 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Соловйов А.І.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професор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Мохненко А.С.</w:t>
            </w:r>
          </w:p>
        </w:tc>
      </w:tr>
      <w:tr w:rsidR="00825C40" w:rsidRPr="00596C56" w:rsidTr="00E3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40" w:rsidRPr="00596C56" w:rsidRDefault="00825C40" w:rsidP="00596C56">
            <w:pPr>
              <w:tabs>
                <w:tab w:val="center" w:pos="4801"/>
              </w:tabs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Галузь знань 01 Освіта / Педагогіка</w:t>
            </w:r>
          </w:p>
          <w:p w:rsidR="00825C40" w:rsidRPr="00596C56" w:rsidRDefault="00825C40" w:rsidP="00596C56">
            <w:pPr>
              <w:tabs>
                <w:tab w:val="center" w:pos="4801"/>
              </w:tabs>
              <w:jc w:val="center"/>
              <w:rPr>
                <w:b/>
                <w:lang w:val="uk-UA"/>
              </w:rPr>
            </w:pPr>
            <w:r w:rsidRPr="00596C56">
              <w:rPr>
                <w:b/>
                <w:lang w:val="uk-UA"/>
              </w:rPr>
              <w:t>Спеціальність 014.10 Середня освіта (Трудове навчання та технології)</w:t>
            </w:r>
          </w:p>
        </w:tc>
      </w:tr>
      <w:tr w:rsidR="00825C40" w:rsidRPr="00596C56" w:rsidTr="00E329CD">
        <w:tblPrEx>
          <w:tblLook w:val="0000"/>
        </w:tblPrEx>
        <w:trPr>
          <w:trHeight w:val="285"/>
        </w:trPr>
        <w:tc>
          <w:tcPr>
            <w:tcW w:w="346" w:type="dxa"/>
            <w:vAlign w:val="center"/>
          </w:tcPr>
          <w:p w:rsidR="00825C40" w:rsidRPr="00596C56" w:rsidRDefault="00825C40" w:rsidP="00FD64C2">
            <w:pPr>
              <w:pStyle w:val="a7"/>
              <w:numPr>
                <w:ilvl w:val="0"/>
                <w:numId w:val="2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Методика формування національної свідомості на уроках трудового навчання та технологій учнів закладів загальної середньої освіти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Methods of formation of national consciousness at the lessons of labor training and technology for pupils of general secondary education institutions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Чихун А.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Чепок Р.В.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Шпак Л.М.</w:t>
            </w:r>
          </w:p>
        </w:tc>
      </w:tr>
      <w:tr w:rsidR="00825C40" w:rsidRPr="00596C56" w:rsidTr="00E329CD">
        <w:tblPrEx>
          <w:tblLook w:val="0000"/>
        </w:tblPrEx>
        <w:trPr>
          <w:trHeight w:val="285"/>
        </w:trPr>
        <w:tc>
          <w:tcPr>
            <w:tcW w:w="346" w:type="dxa"/>
            <w:vAlign w:val="center"/>
          </w:tcPr>
          <w:p w:rsidR="00825C40" w:rsidRPr="00596C56" w:rsidRDefault="00825C40" w:rsidP="00FD64C2">
            <w:pPr>
              <w:pStyle w:val="a7"/>
              <w:numPr>
                <w:ilvl w:val="0"/>
                <w:numId w:val="27"/>
              </w:numPr>
              <w:ind w:left="0"/>
              <w:jc w:val="center"/>
              <w:rPr>
                <w:lang w:val="uk-UA"/>
              </w:rPr>
            </w:pPr>
          </w:p>
        </w:tc>
        <w:tc>
          <w:tcPr>
            <w:tcW w:w="303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Методична підготовка студентів спеціальності Середня освіта (Трудове навчання та технології) до формування просторового мислення школярів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596C56">
              <w:rPr>
                <w:lang w:val="uk-UA"/>
              </w:rPr>
              <w:t>Methodical preparation of students of the specialty Secondary education (Labor training and technology) to form pupils’ spatial thinking</w:t>
            </w:r>
          </w:p>
        </w:tc>
        <w:tc>
          <w:tcPr>
            <w:tcW w:w="1984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Чакляров К.</w:t>
            </w:r>
          </w:p>
        </w:tc>
        <w:tc>
          <w:tcPr>
            <w:tcW w:w="2409" w:type="dxa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Чепок Р.В.</w:t>
            </w:r>
          </w:p>
        </w:tc>
        <w:tc>
          <w:tcPr>
            <w:tcW w:w="2269" w:type="dxa"/>
            <w:gridSpan w:val="2"/>
          </w:tcPr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доцент</w:t>
            </w:r>
          </w:p>
          <w:p w:rsidR="00825C40" w:rsidRPr="00596C56" w:rsidRDefault="00825C40" w:rsidP="00596C56">
            <w:pPr>
              <w:rPr>
                <w:lang w:val="uk-UA"/>
              </w:rPr>
            </w:pPr>
            <w:r w:rsidRPr="00596C56">
              <w:rPr>
                <w:lang w:val="uk-UA"/>
              </w:rPr>
              <w:t>Шкворець О.В.</w:t>
            </w:r>
          </w:p>
        </w:tc>
      </w:tr>
    </w:tbl>
    <w:p w:rsidR="00825C40" w:rsidRPr="00D02353" w:rsidRDefault="00825C40" w:rsidP="005E7B02">
      <w:pPr>
        <w:pStyle w:val="ad"/>
        <w:shd w:val="clear" w:color="auto" w:fill="FFFFFF"/>
        <w:tabs>
          <w:tab w:val="left" w:pos="540"/>
        </w:tabs>
        <w:spacing w:line="216" w:lineRule="auto"/>
        <w:ind w:left="0"/>
        <w:jc w:val="both"/>
        <w:rPr>
          <w:sz w:val="16"/>
          <w:szCs w:val="16"/>
          <w:lang w:val="uk-UA"/>
        </w:rPr>
      </w:pPr>
    </w:p>
    <w:p w:rsidR="00825C40" w:rsidRPr="00596C56" w:rsidRDefault="00825C40" w:rsidP="005E7B02">
      <w:pPr>
        <w:pStyle w:val="ad"/>
        <w:shd w:val="clear" w:color="auto" w:fill="FFFFFF"/>
        <w:tabs>
          <w:tab w:val="left" w:pos="540"/>
        </w:tabs>
        <w:spacing w:line="216" w:lineRule="auto"/>
        <w:ind w:left="0"/>
        <w:jc w:val="both"/>
        <w:rPr>
          <w:lang w:val="uk-UA"/>
        </w:rPr>
      </w:pPr>
      <w:r w:rsidRPr="00596C56">
        <w:rPr>
          <w:lang w:val="uk-UA"/>
        </w:rPr>
        <w:t>2. Контроль за виконанням наказу покласти на проректора з навчальної та науково-педагогічної роботи професора Тюхтенко Н.А.</w:t>
      </w:r>
    </w:p>
    <w:p w:rsidR="00825C40" w:rsidRDefault="00825C40" w:rsidP="00F73A77">
      <w:pPr>
        <w:pStyle w:val="a8"/>
        <w:tabs>
          <w:tab w:val="clear" w:pos="4677"/>
          <w:tab w:val="clear" w:pos="9355"/>
        </w:tabs>
        <w:outlineLvl w:val="0"/>
        <w:rPr>
          <w:bCs/>
          <w:lang w:val="uk-UA"/>
        </w:rPr>
      </w:pPr>
    </w:p>
    <w:p w:rsidR="00825C40" w:rsidRPr="00596C56" w:rsidRDefault="00825C40" w:rsidP="002C0BB8">
      <w:pPr>
        <w:autoSpaceDE w:val="0"/>
        <w:autoSpaceDN w:val="0"/>
        <w:jc w:val="both"/>
        <w:rPr>
          <w:b/>
          <w:bCs/>
          <w:lang w:val="uk-UA"/>
        </w:rPr>
      </w:pPr>
      <w:r w:rsidRPr="00596C56">
        <w:rPr>
          <w:b/>
          <w:bCs/>
          <w:lang w:val="uk-UA"/>
        </w:rPr>
        <w:t>Ректор університету</w:t>
      </w:r>
      <w:r w:rsidRPr="00596C56">
        <w:rPr>
          <w:b/>
          <w:bCs/>
          <w:lang w:val="uk-UA"/>
        </w:rPr>
        <w:tab/>
      </w:r>
      <w:r w:rsidRPr="00596C56">
        <w:rPr>
          <w:b/>
          <w:bCs/>
          <w:lang w:val="uk-UA"/>
        </w:rPr>
        <w:tab/>
      </w:r>
      <w:r w:rsidRPr="00596C56">
        <w:rPr>
          <w:b/>
          <w:bCs/>
          <w:lang w:val="uk-UA"/>
        </w:rPr>
        <w:tab/>
      </w:r>
      <w:r w:rsidRPr="00596C56">
        <w:rPr>
          <w:b/>
          <w:bCs/>
          <w:lang w:val="uk-UA"/>
        </w:rPr>
        <w:tab/>
      </w:r>
      <w:r w:rsidRPr="00596C56">
        <w:rPr>
          <w:b/>
          <w:bCs/>
          <w:lang w:val="uk-UA"/>
        </w:rPr>
        <w:tab/>
      </w:r>
      <w:r w:rsidRPr="00596C56">
        <w:rPr>
          <w:b/>
          <w:bCs/>
          <w:lang w:val="uk-UA"/>
        </w:rPr>
        <w:tab/>
      </w:r>
      <w:r w:rsidRPr="00596C56">
        <w:rPr>
          <w:b/>
          <w:bCs/>
          <w:lang w:val="uk-UA"/>
        </w:rPr>
        <w:tab/>
        <w:t xml:space="preserve">    Олександр СПІВАКОВСЬКИЙ</w:t>
      </w:r>
    </w:p>
    <w:p w:rsidR="00825C40" w:rsidRDefault="00825C40" w:rsidP="002C0BB8">
      <w:pPr>
        <w:pStyle w:val="a8"/>
        <w:tabs>
          <w:tab w:val="clear" w:pos="4677"/>
          <w:tab w:val="clear" w:pos="9355"/>
        </w:tabs>
        <w:outlineLvl w:val="0"/>
        <w:rPr>
          <w:bCs/>
          <w:lang w:val="uk-UA"/>
        </w:rPr>
      </w:pPr>
    </w:p>
    <w:p w:rsidR="00825C40" w:rsidRPr="00596C56" w:rsidRDefault="00825C40" w:rsidP="002C0BB8">
      <w:pPr>
        <w:pStyle w:val="a8"/>
        <w:tabs>
          <w:tab w:val="clear" w:pos="4677"/>
          <w:tab w:val="clear" w:pos="9355"/>
        </w:tabs>
        <w:outlineLvl w:val="0"/>
        <w:rPr>
          <w:bCs/>
          <w:lang w:val="uk-UA"/>
        </w:rPr>
      </w:pPr>
    </w:p>
    <w:p w:rsidR="00825C40" w:rsidRPr="00596C56" w:rsidRDefault="00825C40" w:rsidP="002C0BB8">
      <w:pPr>
        <w:pStyle w:val="a8"/>
        <w:tabs>
          <w:tab w:val="clear" w:pos="4677"/>
          <w:tab w:val="clear" w:pos="9355"/>
        </w:tabs>
        <w:outlineLvl w:val="0"/>
        <w:rPr>
          <w:b/>
          <w:bCs/>
          <w:lang w:val="uk-UA"/>
        </w:rPr>
      </w:pPr>
      <w:r w:rsidRPr="00596C56">
        <w:rPr>
          <w:b/>
          <w:bCs/>
          <w:lang w:val="uk-UA"/>
        </w:rPr>
        <w:t>Наталія Тюхтенко</w:t>
      </w:r>
    </w:p>
    <w:p w:rsidR="00825C40" w:rsidRPr="00596C56" w:rsidRDefault="00825C40" w:rsidP="002C0BB8">
      <w:pPr>
        <w:pStyle w:val="a8"/>
        <w:tabs>
          <w:tab w:val="clear" w:pos="4677"/>
          <w:tab w:val="clear" w:pos="9355"/>
        </w:tabs>
        <w:outlineLvl w:val="0"/>
        <w:rPr>
          <w:b/>
          <w:bCs/>
          <w:lang w:val="uk-UA"/>
        </w:rPr>
      </w:pPr>
    </w:p>
    <w:p w:rsidR="00825C40" w:rsidRDefault="00825C40" w:rsidP="002C0BB8">
      <w:pPr>
        <w:pStyle w:val="a8"/>
        <w:tabs>
          <w:tab w:val="clear" w:pos="4677"/>
          <w:tab w:val="clear" w:pos="9355"/>
        </w:tabs>
        <w:outlineLvl w:val="0"/>
        <w:rPr>
          <w:bCs/>
          <w:lang w:val="uk-UA"/>
        </w:rPr>
      </w:pPr>
      <w:r w:rsidRPr="00596C56">
        <w:rPr>
          <w:bCs/>
          <w:lang w:val="uk-UA"/>
        </w:rPr>
        <w:t>Тетяна Косякова</w:t>
      </w:r>
    </w:p>
    <w:p w:rsidR="00825C40" w:rsidRPr="00D02353" w:rsidRDefault="00825C40" w:rsidP="002C0BB8">
      <w:pPr>
        <w:pStyle w:val="a8"/>
        <w:tabs>
          <w:tab w:val="clear" w:pos="4677"/>
          <w:tab w:val="clear" w:pos="9355"/>
        </w:tabs>
        <w:outlineLvl w:val="0"/>
        <w:rPr>
          <w:bCs/>
          <w:color w:val="FF0000"/>
          <w:sz w:val="10"/>
          <w:szCs w:val="10"/>
          <w:lang w:val="uk-UA"/>
        </w:rPr>
      </w:pPr>
    </w:p>
    <w:p w:rsidR="00825C40" w:rsidRDefault="00825C40" w:rsidP="00D02353">
      <w:pPr>
        <w:pStyle w:val="a8"/>
        <w:tabs>
          <w:tab w:val="clear" w:pos="4677"/>
          <w:tab w:val="clear" w:pos="9355"/>
        </w:tabs>
        <w:outlineLvl w:val="0"/>
        <w:rPr>
          <w:sz w:val="22"/>
          <w:szCs w:val="22"/>
          <w:lang w:val="uk-UA"/>
        </w:rPr>
      </w:pPr>
      <w:r w:rsidRPr="00596C56">
        <w:rPr>
          <w:sz w:val="22"/>
          <w:szCs w:val="22"/>
          <w:lang w:val="uk-UA"/>
        </w:rPr>
        <w:t>Олександра Петлюченко</w:t>
      </w:r>
    </w:p>
    <w:p w:rsidR="00825C40" w:rsidRPr="00D02353" w:rsidRDefault="00825C40" w:rsidP="00D02353">
      <w:pPr>
        <w:pStyle w:val="a8"/>
        <w:tabs>
          <w:tab w:val="clear" w:pos="4677"/>
          <w:tab w:val="clear" w:pos="9355"/>
        </w:tabs>
        <w:outlineLvl w:val="0"/>
        <w:rPr>
          <w:sz w:val="22"/>
          <w:szCs w:val="22"/>
          <w:lang w:val="uk-UA"/>
        </w:rPr>
      </w:pPr>
      <w:r w:rsidRPr="00596C56">
        <w:rPr>
          <w:color w:val="000000"/>
          <w:sz w:val="22"/>
          <w:szCs w:val="22"/>
          <w:lang w:val="uk-UA"/>
        </w:rPr>
        <w:t>Ознайомити: проректорів, деканів факультетів, завідувачів кафедр університету, завідувачів загальноуніверситетських кафедр університету</w:t>
      </w:r>
    </w:p>
    <w:sectPr w:rsidR="00825C40" w:rsidRPr="00D02353" w:rsidSect="00E7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>
    <w:nsid w:val="0044584E"/>
    <w:multiLevelType w:val="hybridMultilevel"/>
    <w:tmpl w:val="082A6F6E"/>
    <w:lvl w:ilvl="0" w:tplc="06CAEC9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7C3EB3"/>
    <w:multiLevelType w:val="hybridMultilevel"/>
    <w:tmpl w:val="FD7ABD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1A96AE2"/>
    <w:multiLevelType w:val="hybridMultilevel"/>
    <w:tmpl w:val="FD7ABD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9C6344F"/>
    <w:multiLevelType w:val="hybridMultilevel"/>
    <w:tmpl w:val="7DC2E578"/>
    <w:lvl w:ilvl="0" w:tplc="50F40BC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E7574"/>
    <w:multiLevelType w:val="hybridMultilevel"/>
    <w:tmpl w:val="8D7A0730"/>
    <w:lvl w:ilvl="0" w:tplc="50F40BC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F273BD"/>
    <w:multiLevelType w:val="hybridMultilevel"/>
    <w:tmpl w:val="E77C073E"/>
    <w:lvl w:ilvl="0" w:tplc="5198BD5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3C4A7F"/>
    <w:multiLevelType w:val="hybridMultilevel"/>
    <w:tmpl w:val="C6AA10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AD30F10"/>
    <w:multiLevelType w:val="hybridMultilevel"/>
    <w:tmpl w:val="12662F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C9B027D"/>
    <w:multiLevelType w:val="hybridMultilevel"/>
    <w:tmpl w:val="650E39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DB40F89"/>
    <w:multiLevelType w:val="hybridMultilevel"/>
    <w:tmpl w:val="FD7ABD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0EC7DBF"/>
    <w:multiLevelType w:val="hybridMultilevel"/>
    <w:tmpl w:val="7DC2E578"/>
    <w:lvl w:ilvl="0" w:tplc="50F40BC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8B3B79"/>
    <w:multiLevelType w:val="hybridMultilevel"/>
    <w:tmpl w:val="F1F857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293794F"/>
    <w:multiLevelType w:val="hybridMultilevel"/>
    <w:tmpl w:val="7DC2E578"/>
    <w:lvl w:ilvl="0" w:tplc="50F40BC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320DE"/>
    <w:multiLevelType w:val="hybridMultilevel"/>
    <w:tmpl w:val="560675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BB06FE"/>
    <w:multiLevelType w:val="hybridMultilevel"/>
    <w:tmpl w:val="082A6F6E"/>
    <w:lvl w:ilvl="0" w:tplc="06CAEC9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925B70"/>
    <w:multiLevelType w:val="hybridMultilevel"/>
    <w:tmpl w:val="95DA5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3374C62"/>
    <w:multiLevelType w:val="hybridMultilevel"/>
    <w:tmpl w:val="309298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88E412B"/>
    <w:multiLevelType w:val="hybridMultilevel"/>
    <w:tmpl w:val="B21A05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41F78C5"/>
    <w:multiLevelType w:val="hybridMultilevel"/>
    <w:tmpl w:val="FD7ABD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5E63043"/>
    <w:multiLevelType w:val="hybridMultilevel"/>
    <w:tmpl w:val="7DC2E578"/>
    <w:lvl w:ilvl="0" w:tplc="50F40BC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E15EA8"/>
    <w:multiLevelType w:val="hybridMultilevel"/>
    <w:tmpl w:val="FD7ABD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CC67307"/>
    <w:multiLevelType w:val="hybridMultilevel"/>
    <w:tmpl w:val="6788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1041C18"/>
    <w:multiLevelType w:val="hybridMultilevel"/>
    <w:tmpl w:val="7DC2E578"/>
    <w:lvl w:ilvl="0" w:tplc="50F40BC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5B0E0E"/>
    <w:multiLevelType w:val="hybridMultilevel"/>
    <w:tmpl w:val="2550CD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C152C4A"/>
    <w:multiLevelType w:val="hybridMultilevel"/>
    <w:tmpl w:val="E77C073E"/>
    <w:lvl w:ilvl="0" w:tplc="5198BD5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847A76"/>
    <w:multiLevelType w:val="hybridMultilevel"/>
    <w:tmpl w:val="082A6F6E"/>
    <w:lvl w:ilvl="0" w:tplc="06CAEC9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531C3D"/>
    <w:multiLevelType w:val="hybridMultilevel"/>
    <w:tmpl w:val="38662C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D75433D"/>
    <w:multiLevelType w:val="hybridMultilevel"/>
    <w:tmpl w:val="608A0D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FE41376"/>
    <w:multiLevelType w:val="hybridMultilevel"/>
    <w:tmpl w:val="2E3AB3A0"/>
    <w:lvl w:ilvl="0" w:tplc="70ACE122">
      <w:start w:val="1"/>
      <w:numFmt w:val="decimal"/>
      <w:lvlText w:val="%1."/>
      <w:lvlJc w:val="left"/>
      <w:pPr>
        <w:ind w:left="114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2"/>
  </w:num>
  <w:num w:numId="5">
    <w:abstractNumId w:val="16"/>
  </w:num>
  <w:num w:numId="6">
    <w:abstractNumId w:val="27"/>
  </w:num>
  <w:num w:numId="7">
    <w:abstractNumId w:val="14"/>
  </w:num>
  <w:num w:numId="8">
    <w:abstractNumId w:val="12"/>
  </w:num>
  <w:num w:numId="9">
    <w:abstractNumId w:val="10"/>
  </w:num>
  <w:num w:numId="10">
    <w:abstractNumId w:val="24"/>
  </w:num>
  <w:num w:numId="11">
    <w:abstractNumId w:val="30"/>
  </w:num>
  <w:num w:numId="12">
    <w:abstractNumId w:val="8"/>
  </w:num>
  <w:num w:numId="13">
    <w:abstractNumId w:val="23"/>
  </w:num>
  <w:num w:numId="14">
    <w:abstractNumId w:val="15"/>
  </w:num>
  <w:num w:numId="15">
    <w:abstractNumId w:val="11"/>
  </w:num>
  <w:num w:numId="16">
    <w:abstractNumId w:val="5"/>
  </w:num>
  <w:num w:numId="17">
    <w:abstractNumId w:val="6"/>
  </w:num>
  <w:num w:numId="18">
    <w:abstractNumId w:val="26"/>
  </w:num>
  <w:num w:numId="19">
    <w:abstractNumId w:val="0"/>
  </w:num>
  <w:num w:numId="20">
    <w:abstractNumId w:val="1"/>
  </w:num>
  <w:num w:numId="21">
    <w:abstractNumId w:val="18"/>
  </w:num>
  <w:num w:numId="22">
    <w:abstractNumId w:val="13"/>
  </w:num>
  <w:num w:numId="23">
    <w:abstractNumId w:val="29"/>
  </w:num>
  <w:num w:numId="24">
    <w:abstractNumId w:val="3"/>
  </w:num>
  <w:num w:numId="25">
    <w:abstractNumId w:val="22"/>
  </w:num>
  <w:num w:numId="26">
    <w:abstractNumId w:val="20"/>
  </w:num>
  <w:num w:numId="27">
    <w:abstractNumId w:val="21"/>
  </w:num>
  <w:num w:numId="28">
    <w:abstractNumId w:val="28"/>
  </w:num>
  <w:num w:numId="29">
    <w:abstractNumId w:val="9"/>
  </w:num>
  <w:num w:numId="30">
    <w:abstractNumId w:val="25"/>
  </w:num>
  <w:num w:numId="31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compat/>
  <w:rsids>
    <w:rsidRoot w:val="00793D34"/>
    <w:rsid w:val="00001315"/>
    <w:rsid w:val="000019A6"/>
    <w:rsid w:val="00007FE1"/>
    <w:rsid w:val="000124E4"/>
    <w:rsid w:val="000172C2"/>
    <w:rsid w:val="0004336E"/>
    <w:rsid w:val="000450CB"/>
    <w:rsid w:val="00053069"/>
    <w:rsid w:val="000659C6"/>
    <w:rsid w:val="00067C6C"/>
    <w:rsid w:val="000736F0"/>
    <w:rsid w:val="00074581"/>
    <w:rsid w:val="00076418"/>
    <w:rsid w:val="00081FBF"/>
    <w:rsid w:val="00091213"/>
    <w:rsid w:val="00093A5C"/>
    <w:rsid w:val="00097123"/>
    <w:rsid w:val="000A24D6"/>
    <w:rsid w:val="000A2B3E"/>
    <w:rsid w:val="000A53AE"/>
    <w:rsid w:val="000A7DC4"/>
    <w:rsid w:val="000B132E"/>
    <w:rsid w:val="000B3F7C"/>
    <w:rsid w:val="000B69B8"/>
    <w:rsid w:val="000C2AEF"/>
    <w:rsid w:val="000D367B"/>
    <w:rsid w:val="000E080C"/>
    <w:rsid w:val="000E1F37"/>
    <w:rsid w:val="000E66EF"/>
    <w:rsid w:val="000F1C6D"/>
    <w:rsid w:val="000F3552"/>
    <w:rsid w:val="001005D3"/>
    <w:rsid w:val="00112045"/>
    <w:rsid w:val="001131A2"/>
    <w:rsid w:val="00114181"/>
    <w:rsid w:val="0011628D"/>
    <w:rsid w:val="001233CF"/>
    <w:rsid w:val="00124D3A"/>
    <w:rsid w:val="0012608D"/>
    <w:rsid w:val="00127820"/>
    <w:rsid w:val="0013104D"/>
    <w:rsid w:val="00132639"/>
    <w:rsid w:val="001344C9"/>
    <w:rsid w:val="00140D38"/>
    <w:rsid w:val="00150FA3"/>
    <w:rsid w:val="00153FBF"/>
    <w:rsid w:val="00155CE1"/>
    <w:rsid w:val="00155E30"/>
    <w:rsid w:val="001634A1"/>
    <w:rsid w:val="00172461"/>
    <w:rsid w:val="00175772"/>
    <w:rsid w:val="001774E5"/>
    <w:rsid w:val="00185DD0"/>
    <w:rsid w:val="0019132E"/>
    <w:rsid w:val="00192640"/>
    <w:rsid w:val="001A3AF3"/>
    <w:rsid w:val="001A6EBB"/>
    <w:rsid w:val="001B6518"/>
    <w:rsid w:val="001C2C10"/>
    <w:rsid w:val="001C3449"/>
    <w:rsid w:val="001C7110"/>
    <w:rsid w:val="001D2BDA"/>
    <w:rsid w:val="001D7085"/>
    <w:rsid w:val="001E2CF5"/>
    <w:rsid w:val="001E43D9"/>
    <w:rsid w:val="001E5305"/>
    <w:rsid w:val="001F37C5"/>
    <w:rsid w:val="001F4361"/>
    <w:rsid w:val="001F4D17"/>
    <w:rsid w:val="001F50FE"/>
    <w:rsid w:val="001F6CAE"/>
    <w:rsid w:val="002148C7"/>
    <w:rsid w:val="00215A5B"/>
    <w:rsid w:val="00215CB6"/>
    <w:rsid w:val="00223306"/>
    <w:rsid w:val="002242E8"/>
    <w:rsid w:val="00224726"/>
    <w:rsid w:val="00233188"/>
    <w:rsid w:val="0023510F"/>
    <w:rsid w:val="00235390"/>
    <w:rsid w:val="00254C52"/>
    <w:rsid w:val="00257D68"/>
    <w:rsid w:val="00263E90"/>
    <w:rsid w:val="00283B89"/>
    <w:rsid w:val="00283C06"/>
    <w:rsid w:val="002850E2"/>
    <w:rsid w:val="002924CF"/>
    <w:rsid w:val="00293AD7"/>
    <w:rsid w:val="002B1CBD"/>
    <w:rsid w:val="002B6D10"/>
    <w:rsid w:val="002B7C0E"/>
    <w:rsid w:val="002C03B6"/>
    <w:rsid w:val="002C0BB8"/>
    <w:rsid w:val="002C2F32"/>
    <w:rsid w:val="002C383B"/>
    <w:rsid w:val="002C46A8"/>
    <w:rsid w:val="002D0E16"/>
    <w:rsid w:val="002D2828"/>
    <w:rsid w:val="002E0EA7"/>
    <w:rsid w:val="002E2AF1"/>
    <w:rsid w:val="002E3B91"/>
    <w:rsid w:val="002F1631"/>
    <w:rsid w:val="002F57CB"/>
    <w:rsid w:val="00300A22"/>
    <w:rsid w:val="00300E61"/>
    <w:rsid w:val="00312797"/>
    <w:rsid w:val="00313843"/>
    <w:rsid w:val="0031624C"/>
    <w:rsid w:val="00321D58"/>
    <w:rsid w:val="00322AEB"/>
    <w:rsid w:val="003233B5"/>
    <w:rsid w:val="0033008F"/>
    <w:rsid w:val="00334609"/>
    <w:rsid w:val="003375B0"/>
    <w:rsid w:val="00341589"/>
    <w:rsid w:val="00347BFB"/>
    <w:rsid w:val="00351B9B"/>
    <w:rsid w:val="00357169"/>
    <w:rsid w:val="00360A3A"/>
    <w:rsid w:val="003613D7"/>
    <w:rsid w:val="00363088"/>
    <w:rsid w:val="00367047"/>
    <w:rsid w:val="003677DF"/>
    <w:rsid w:val="00371D20"/>
    <w:rsid w:val="003726BB"/>
    <w:rsid w:val="0037506D"/>
    <w:rsid w:val="00385F3A"/>
    <w:rsid w:val="00386406"/>
    <w:rsid w:val="003A0A99"/>
    <w:rsid w:val="003A1ACA"/>
    <w:rsid w:val="003A4D03"/>
    <w:rsid w:val="003C4096"/>
    <w:rsid w:val="003D2723"/>
    <w:rsid w:val="003D303B"/>
    <w:rsid w:val="003D3C17"/>
    <w:rsid w:val="003F4358"/>
    <w:rsid w:val="003F4AAE"/>
    <w:rsid w:val="003F4AD4"/>
    <w:rsid w:val="00402486"/>
    <w:rsid w:val="0041245D"/>
    <w:rsid w:val="004172D1"/>
    <w:rsid w:val="004223B9"/>
    <w:rsid w:val="00434B34"/>
    <w:rsid w:val="0043584B"/>
    <w:rsid w:val="00437F8C"/>
    <w:rsid w:val="0044501A"/>
    <w:rsid w:val="00446900"/>
    <w:rsid w:val="00447323"/>
    <w:rsid w:val="004501AC"/>
    <w:rsid w:val="004515C4"/>
    <w:rsid w:val="004534A6"/>
    <w:rsid w:val="00456EAE"/>
    <w:rsid w:val="0045724C"/>
    <w:rsid w:val="00457445"/>
    <w:rsid w:val="0045790B"/>
    <w:rsid w:val="00460271"/>
    <w:rsid w:val="0046479F"/>
    <w:rsid w:val="00466EE6"/>
    <w:rsid w:val="00470492"/>
    <w:rsid w:val="00473768"/>
    <w:rsid w:val="00483235"/>
    <w:rsid w:val="0048503B"/>
    <w:rsid w:val="00485234"/>
    <w:rsid w:val="00485BF8"/>
    <w:rsid w:val="004A1B77"/>
    <w:rsid w:val="004A1D1A"/>
    <w:rsid w:val="004A1F7B"/>
    <w:rsid w:val="004A45D7"/>
    <w:rsid w:val="004A5F68"/>
    <w:rsid w:val="004B5B22"/>
    <w:rsid w:val="004C0740"/>
    <w:rsid w:val="004C30B6"/>
    <w:rsid w:val="004C36D7"/>
    <w:rsid w:val="004C54B3"/>
    <w:rsid w:val="004D03D9"/>
    <w:rsid w:val="004D1BBB"/>
    <w:rsid w:val="004D1C0F"/>
    <w:rsid w:val="004D2105"/>
    <w:rsid w:val="004D3E27"/>
    <w:rsid w:val="004D607C"/>
    <w:rsid w:val="004E0046"/>
    <w:rsid w:val="004E26B9"/>
    <w:rsid w:val="004E6F09"/>
    <w:rsid w:val="004F36EE"/>
    <w:rsid w:val="00500559"/>
    <w:rsid w:val="0050262C"/>
    <w:rsid w:val="00503A74"/>
    <w:rsid w:val="00510B67"/>
    <w:rsid w:val="00512935"/>
    <w:rsid w:val="005235D9"/>
    <w:rsid w:val="00527D24"/>
    <w:rsid w:val="00531C8D"/>
    <w:rsid w:val="00532847"/>
    <w:rsid w:val="005434B0"/>
    <w:rsid w:val="00543E66"/>
    <w:rsid w:val="00546088"/>
    <w:rsid w:val="00547B1E"/>
    <w:rsid w:val="00550E2C"/>
    <w:rsid w:val="00551235"/>
    <w:rsid w:val="00552880"/>
    <w:rsid w:val="005558AB"/>
    <w:rsid w:val="005609C3"/>
    <w:rsid w:val="00563779"/>
    <w:rsid w:val="005638CB"/>
    <w:rsid w:val="00565BC4"/>
    <w:rsid w:val="005719FF"/>
    <w:rsid w:val="00573B42"/>
    <w:rsid w:val="00574770"/>
    <w:rsid w:val="0057756D"/>
    <w:rsid w:val="0058158D"/>
    <w:rsid w:val="005829EC"/>
    <w:rsid w:val="0058309D"/>
    <w:rsid w:val="0059037B"/>
    <w:rsid w:val="00596C56"/>
    <w:rsid w:val="005A3B85"/>
    <w:rsid w:val="005A43FA"/>
    <w:rsid w:val="005A66B4"/>
    <w:rsid w:val="005B5880"/>
    <w:rsid w:val="005C19B9"/>
    <w:rsid w:val="005D7FEC"/>
    <w:rsid w:val="005E043F"/>
    <w:rsid w:val="005E1D3A"/>
    <w:rsid w:val="005E45D5"/>
    <w:rsid w:val="005E7B02"/>
    <w:rsid w:val="005F0D6B"/>
    <w:rsid w:val="005F202D"/>
    <w:rsid w:val="005F77BC"/>
    <w:rsid w:val="006014D0"/>
    <w:rsid w:val="00602F6E"/>
    <w:rsid w:val="006125A8"/>
    <w:rsid w:val="00612B17"/>
    <w:rsid w:val="00614758"/>
    <w:rsid w:val="00614FE3"/>
    <w:rsid w:val="006159E7"/>
    <w:rsid w:val="00625010"/>
    <w:rsid w:val="00625D99"/>
    <w:rsid w:val="00627D4D"/>
    <w:rsid w:val="00633928"/>
    <w:rsid w:val="00640EC7"/>
    <w:rsid w:val="0064771C"/>
    <w:rsid w:val="0065220A"/>
    <w:rsid w:val="006542BB"/>
    <w:rsid w:val="00654B2E"/>
    <w:rsid w:val="00656174"/>
    <w:rsid w:val="00657484"/>
    <w:rsid w:val="006618B5"/>
    <w:rsid w:val="00662965"/>
    <w:rsid w:val="00665649"/>
    <w:rsid w:val="006676F1"/>
    <w:rsid w:val="00672673"/>
    <w:rsid w:val="006751C3"/>
    <w:rsid w:val="00692587"/>
    <w:rsid w:val="006A5182"/>
    <w:rsid w:val="006A5CC8"/>
    <w:rsid w:val="006A6B7B"/>
    <w:rsid w:val="006A772E"/>
    <w:rsid w:val="006B30BE"/>
    <w:rsid w:val="006B6E2D"/>
    <w:rsid w:val="006D1D52"/>
    <w:rsid w:val="006D1FEC"/>
    <w:rsid w:val="006D2972"/>
    <w:rsid w:val="006D444D"/>
    <w:rsid w:val="006D629C"/>
    <w:rsid w:val="006D7E73"/>
    <w:rsid w:val="006E5F5F"/>
    <w:rsid w:val="006E6F68"/>
    <w:rsid w:val="006F0DBE"/>
    <w:rsid w:val="006F5F2D"/>
    <w:rsid w:val="00701B5C"/>
    <w:rsid w:val="00702621"/>
    <w:rsid w:val="00707EAE"/>
    <w:rsid w:val="0071035D"/>
    <w:rsid w:val="0071700C"/>
    <w:rsid w:val="007207B5"/>
    <w:rsid w:val="00722063"/>
    <w:rsid w:val="007233BC"/>
    <w:rsid w:val="00723D7B"/>
    <w:rsid w:val="00737029"/>
    <w:rsid w:val="007405D3"/>
    <w:rsid w:val="00743669"/>
    <w:rsid w:val="00743DB4"/>
    <w:rsid w:val="00752005"/>
    <w:rsid w:val="00764802"/>
    <w:rsid w:val="0076489F"/>
    <w:rsid w:val="00764E9F"/>
    <w:rsid w:val="007663A7"/>
    <w:rsid w:val="007846DC"/>
    <w:rsid w:val="00793D34"/>
    <w:rsid w:val="007A4F89"/>
    <w:rsid w:val="007B0990"/>
    <w:rsid w:val="007B13B1"/>
    <w:rsid w:val="007B2A1B"/>
    <w:rsid w:val="007B2BCB"/>
    <w:rsid w:val="007B7D6B"/>
    <w:rsid w:val="007C5617"/>
    <w:rsid w:val="007D2DE0"/>
    <w:rsid w:val="007D3D2C"/>
    <w:rsid w:val="007D4A54"/>
    <w:rsid w:val="007D5EE0"/>
    <w:rsid w:val="007E4670"/>
    <w:rsid w:val="007E6579"/>
    <w:rsid w:val="008000B2"/>
    <w:rsid w:val="0081351B"/>
    <w:rsid w:val="00820CE6"/>
    <w:rsid w:val="00820EF2"/>
    <w:rsid w:val="00825C40"/>
    <w:rsid w:val="00826460"/>
    <w:rsid w:val="008267D1"/>
    <w:rsid w:val="00826B3B"/>
    <w:rsid w:val="008334D9"/>
    <w:rsid w:val="00835247"/>
    <w:rsid w:val="0083697E"/>
    <w:rsid w:val="00837CB6"/>
    <w:rsid w:val="0084760E"/>
    <w:rsid w:val="00854C15"/>
    <w:rsid w:val="00860FC6"/>
    <w:rsid w:val="00870B02"/>
    <w:rsid w:val="00872793"/>
    <w:rsid w:val="00873CC6"/>
    <w:rsid w:val="00875F37"/>
    <w:rsid w:val="00880D53"/>
    <w:rsid w:val="00882742"/>
    <w:rsid w:val="00884BA3"/>
    <w:rsid w:val="0089487C"/>
    <w:rsid w:val="008A3B78"/>
    <w:rsid w:val="008A4246"/>
    <w:rsid w:val="008A4990"/>
    <w:rsid w:val="008A612D"/>
    <w:rsid w:val="008B36E9"/>
    <w:rsid w:val="008B611E"/>
    <w:rsid w:val="008B70CE"/>
    <w:rsid w:val="008C5F3E"/>
    <w:rsid w:val="008D18E7"/>
    <w:rsid w:val="008D28E9"/>
    <w:rsid w:val="008D5C59"/>
    <w:rsid w:val="008E0634"/>
    <w:rsid w:val="008E389F"/>
    <w:rsid w:val="008E7E49"/>
    <w:rsid w:val="009018F0"/>
    <w:rsid w:val="00903474"/>
    <w:rsid w:val="009037A1"/>
    <w:rsid w:val="00912A29"/>
    <w:rsid w:val="0091469F"/>
    <w:rsid w:val="00914EC8"/>
    <w:rsid w:val="00914F5A"/>
    <w:rsid w:val="00921FEC"/>
    <w:rsid w:val="00924626"/>
    <w:rsid w:val="00926846"/>
    <w:rsid w:val="00932D11"/>
    <w:rsid w:val="00934A7F"/>
    <w:rsid w:val="0094150C"/>
    <w:rsid w:val="009504F4"/>
    <w:rsid w:val="00951C3E"/>
    <w:rsid w:val="00952BDF"/>
    <w:rsid w:val="00961766"/>
    <w:rsid w:val="00961BC9"/>
    <w:rsid w:val="009670C0"/>
    <w:rsid w:val="0096792C"/>
    <w:rsid w:val="009720D2"/>
    <w:rsid w:val="0098621D"/>
    <w:rsid w:val="00992D60"/>
    <w:rsid w:val="009950E5"/>
    <w:rsid w:val="0099776F"/>
    <w:rsid w:val="009A5F1B"/>
    <w:rsid w:val="009A64B8"/>
    <w:rsid w:val="009A75FA"/>
    <w:rsid w:val="009B30C6"/>
    <w:rsid w:val="009C1005"/>
    <w:rsid w:val="009C60A9"/>
    <w:rsid w:val="009D0EF0"/>
    <w:rsid w:val="009D74C9"/>
    <w:rsid w:val="009D7B68"/>
    <w:rsid w:val="009E120E"/>
    <w:rsid w:val="009F1699"/>
    <w:rsid w:val="009F1C66"/>
    <w:rsid w:val="00A0303C"/>
    <w:rsid w:val="00A11D26"/>
    <w:rsid w:val="00A11F97"/>
    <w:rsid w:val="00A1676B"/>
    <w:rsid w:val="00A208A3"/>
    <w:rsid w:val="00A30426"/>
    <w:rsid w:val="00A441C8"/>
    <w:rsid w:val="00A4709B"/>
    <w:rsid w:val="00A61DDE"/>
    <w:rsid w:val="00A62B60"/>
    <w:rsid w:val="00A65F0D"/>
    <w:rsid w:val="00A706B4"/>
    <w:rsid w:val="00A7519D"/>
    <w:rsid w:val="00A77752"/>
    <w:rsid w:val="00A803CD"/>
    <w:rsid w:val="00A81F92"/>
    <w:rsid w:val="00A86349"/>
    <w:rsid w:val="00A86598"/>
    <w:rsid w:val="00AA091B"/>
    <w:rsid w:val="00AA17C9"/>
    <w:rsid w:val="00AA1AA9"/>
    <w:rsid w:val="00AA23C2"/>
    <w:rsid w:val="00AA2F56"/>
    <w:rsid w:val="00AA6283"/>
    <w:rsid w:val="00AA62FC"/>
    <w:rsid w:val="00AB2460"/>
    <w:rsid w:val="00AB4245"/>
    <w:rsid w:val="00AC4239"/>
    <w:rsid w:val="00AC4BC3"/>
    <w:rsid w:val="00AC771E"/>
    <w:rsid w:val="00AC7765"/>
    <w:rsid w:val="00AD136F"/>
    <w:rsid w:val="00AD26FC"/>
    <w:rsid w:val="00AE0885"/>
    <w:rsid w:val="00AE2D04"/>
    <w:rsid w:val="00AF1FF2"/>
    <w:rsid w:val="00AF5AB2"/>
    <w:rsid w:val="00B0033C"/>
    <w:rsid w:val="00B0304D"/>
    <w:rsid w:val="00B03681"/>
    <w:rsid w:val="00B069F2"/>
    <w:rsid w:val="00B1069A"/>
    <w:rsid w:val="00B15CD0"/>
    <w:rsid w:val="00B22C43"/>
    <w:rsid w:val="00B23DF0"/>
    <w:rsid w:val="00B253EF"/>
    <w:rsid w:val="00B259B6"/>
    <w:rsid w:val="00B30E61"/>
    <w:rsid w:val="00B45EF4"/>
    <w:rsid w:val="00B51887"/>
    <w:rsid w:val="00B643D4"/>
    <w:rsid w:val="00B65E62"/>
    <w:rsid w:val="00B67872"/>
    <w:rsid w:val="00B72B51"/>
    <w:rsid w:val="00B75A39"/>
    <w:rsid w:val="00B75D6B"/>
    <w:rsid w:val="00B76174"/>
    <w:rsid w:val="00B76540"/>
    <w:rsid w:val="00B77B2B"/>
    <w:rsid w:val="00B83C0F"/>
    <w:rsid w:val="00B85332"/>
    <w:rsid w:val="00B87933"/>
    <w:rsid w:val="00B9037B"/>
    <w:rsid w:val="00B92893"/>
    <w:rsid w:val="00B95BD1"/>
    <w:rsid w:val="00BA72F1"/>
    <w:rsid w:val="00BB5891"/>
    <w:rsid w:val="00BC09FC"/>
    <w:rsid w:val="00BC36EE"/>
    <w:rsid w:val="00BC4665"/>
    <w:rsid w:val="00BC4A81"/>
    <w:rsid w:val="00BC65B9"/>
    <w:rsid w:val="00BD32F1"/>
    <w:rsid w:val="00BE11C9"/>
    <w:rsid w:val="00BE1A3F"/>
    <w:rsid w:val="00BE1B77"/>
    <w:rsid w:val="00BE7687"/>
    <w:rsid w:val="00BF284D"/>
    <w:rsid w:val="00C01AFF"/>
    <w:rsid w:val="00C02140"/>
    <w:rsid w:val="00C04747"/>
    <w:rsid w:val="00C05A6B"/>
    <w:rsid w:val="00C13BBD"/>
    <w:rsid w:val="00C1657E"/>
    <w:rsid w:val="00C233DC"/>
    <w:rsid w:val="00C23D31"/>
    <w:rsid w:val="00C24F73"/>
    <w:rsid w:val="00C25447"/>
    <w:rsid w:val="00C454C7"/>
    <w:rsid w:val="00C473F4"/>
    <w:rsid w:val="00C559C4"/>
    <w:rsid w:val="00C63FBB"/>
    <w:rsid w:val="00C770B0"/>
    <w:rsid w:val="00C8304D"/>
    <w:rsid w:val="00C868B2"/>
    <w:rsid w:val="00C92844"/>
    <w:rsid w:val="00C96B5C"/>
    <w:rsid w:val="00C9747D"/>
    <w:rsid w:val="00CA21A5"/>
    <w:rsid w:val="00CA5517"/>
    <w:rsid w:val="00CA5868"/>
    <w:rsid w:val="00CB0E41"/>
    <w:rsid w:val="00CC4B69"/>
    <w:rsid w:val="00CD313B"/>
    <w:rsid w:val="00CD4D25"/>
    <w:rsid w:val="00CE1452"/>
    <w:rsid w:val="00CF48CD"/>
    <w:rsid w:val="00CF4EC1"/>
    <w:rsid w:val="00CF5BC1"/>
    <w:rsid w:val="00D020A9"/>
    <w:rsid w:val="00D02353"/>
    <w:rsid w:val="00D16C5C"/>
    <w:rsid w:val="00D2261B"/>
    <w:rsid w:val="00D25152"/>
    <w:rsid w:val="00D26312"/>
    <w:rsid w:val="00D263CF"/>
    <w:rsid w:val="00D26E4B"/>
    <w:rsid w:val="00D273D7"/>
    <w:rsid w:val="00D30647"/>
    <w:rsid w:val="00D30E6C"/>
    <w:rsid w:val="00D344A9"/>
    <w:rsid w:val="00D42A40"/>
    <w:rsid w:val="00D43D81"/>
    <w:rsid w:val="00D52E81"/>
    <w:rsid w:val="00D559A7"/>
    <w:rsid w:val="00D61784"/>
    <w:rsid w:val="00D61DE4"/>
    <w:rsid w:val="00D81791"/>
    <w:rsid w:val="00D86575"/>
    <w:rsid w:val="00D93FAA"/>
    <w:rsid w:val="00D967F2"/>
    <w:rsid w:val="00DA30D5"/>
    <w:rsid w:val="00DB2874"/>
    <w:rsid w:val="00DC6DA6"/>
    <w:rsid w:val="00DD3B21"/>
    <w:rsid w:val="00DF0D81"/>
    <w:rsid w:val="00DF32E5"/>
    <w:rsid w:val="00DF3CB5"/>
    <w:rsid w:val="00E057A2"/>
    <w:rsid w:val="00E20418"/>
    <w:rsid w:val="00E20A6A"/>
    <w:rsid w:val="00E20B23"/>
    <w:rsid w:val="00E24C66"/>
    <w:rsid w:val="00E25E3B"/>
    <w:rsid w:val="00E27866"/>
    <w:rsid w:val="00E279F5"/>
    <w:rsid w:val="00E329CD"/>
    <w:rsid w:val="00E34301"/>
    <w:rsid w:val="00E3490E"/>
    <w:rsid w:val="00E37AD7"/>
    <w:rsid w:val="00E412BB"/>
    <w:rsid w:val="00E4396A"/>
    <w:rsid w:val="00E56200"/>
    <w:rsid w:val="00E56FFA"/>
    <w:rsid w:val="00E60626"/>
    <w:rsid w:val="00E6170C"/>
    <w:rsid w:val="00E62A21"/>
    <w:rsid w:val="00E731AC"/>
    <w:rsid w:val="00E73DBC"/>
    <w:rsid w:val="00E73F1F"/>
    <w:rsid w:val="00E76D20"/>
    <w:rsid w:val="00E827DA"/>
    <w:rsid w:val="00E86DEA"/>
    <w:rsid w:val="00E871C7"/>
    <w:rsid w:val="00E876F0"/>
    <w:rsid w:val="00E9002D"/>
    <w:rsid w:val="00E9537D"/>
    <w:rsid w:val="00EA3C32"/>
    <w:rsid w:val="00EA4502"/>
    <w:rsid w:val="00EB00AC"/>
    <w:rsid w:val="00EB2116"/>
    <w:rsid w:val="00EC0B07"/>
    <w:rsid w:val="00EC2773"/>
    <w:rsid w:val="00EC3087"/>
    <w:rsid w:val="00EC752F"/>
    <w:rsid w:val="00ED59DA"/>
    <w:rsid w:val="00EE2860"/>
    <w:rsid w:val="00EE41C3"/>
    <w:rsid w:val="00EE5232"/>
    <w:rsid w:val="00EF2516"/>
    <w:rsid w:val="00F03EF8"/>
    <w:rsid w:val="00F04F8B"/>
    <w:rsid w:val="00F06DA5"/>
    <w:rsid w:val="00F12072"/>
    <w:rsid w:val="00F15938"/>
    <w:rsid w:val="00F16861"/>
    <w:rsid w:val="00F17EAF"/>
    <w:rsid w:val="00F22A1D"/>
    <w:rsid w:val="00F240F5"/>
    <w:rsid w:val="00F4030C"/>
    <w:rsid w:val="00F4047A"/>
    <w:rsid w:val="00F46810"/>
    <w:rsid w:val="00F504F2"/>
    <w:rsid w:val="00F61899"/>
    <w:rsid w:val="00F63EB1"/>
    <w:rsid w:val="00F724BD"/>
    <w:rsid w:val="00F7255A"/>
    <w:rsid w:val="00F73A77"/>
    <w:rsid w:val="00F96AA3"/>
    <w:rsid w:val="00FA34D1"/>
    <w:rsid w:val="00FA35B6"/>
    <w:rsid w:val="00FB0BB2"/>
    <w:rsid w:val="00FB21B6"/>
    <w:rsid w:val="00FC1249"/>
    <w:rsid w:val="00FD64C2"/>
    <w:rsid w:val="00FD6C00"/>
    <w:rsid w:val="00FE2DDF"/>
    <w:rsid w:val="00FE70FE"/>
    <w:rsid w:val="00FE757B"/>
    <w:rsid w:val="00FF0E5E"/>
    <w:rsid w:val="00FF1E8B"/>
    <w:rsid w:val="00FF4CA2"/>
    <w:rsid w:val="00FF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793D34"/>
    <w:pPr>
      <w:spacing w:after="120"/>
    </w:pPr>
  </w:style>
  <w:style w:type="character" w:customStyle="1" w:styleId="1">
    <w:name w:val="Основной текст Знак1"/>
    <w:basedOn w:val="a0"/>
    <w:link w:val="a3"/>
    <w:uiPriority w:val="99"/>
    <w:locked/>
    <w:rsid w:val="00793D3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rsid w:val="00793D3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93D34"/>
    <w:pPr>
      <w:ind w:firstLine="708"/>
      <w:jc w:val="both"/>
    </w:pPr>
    <w:rPr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93D34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5">
    <w:name w:val="Знак5 Знак Знак Знак"/>
    <w:basedOn w:val="a"/>
    <w:uiPriority w:val="99"/>
    <w:rsid w:val="00D26312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C01AF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764E9F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0659C6"/>
    <w:pPr>
      <w:ind w:left="720"/>
      <w:contextualSpacing/>
    </w:pPr>
  </w:style>
  <w:style w:type="paragraph" w:styleId="a8">
    <w:name w:val="footer"/>
    <w:basedOn w:val="a"/>
    <w:link w:val="a9"/>
    <w:uiPriority w:val="99"/>
    <w:rsid w:val="00300A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A2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460271"/>
    <w:pPr>
      <w:spacing w:before="100" w:beforeAutospacing="1" w:after="100" w:afterAutospacing="1"/>
    </w:pPr>
    <w:rPr>
      <w:rFonts w:eastAsia="Calibri"/>
    </w:rPr>
  </w:style>
  <w:style w:type="paragraph" w:styleId="3">
    <w:name w:val="Body Text 3"/>
    <w:basedOn w:val="a"/>
    <w:link w:val="30"/>
    <w:uiPriority w:val="99"/>
    <w:rsid w:val="00172461"/>
    <w:rPr>
      <w:color w:val="0000FF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172461"/>
    <w:rPr>
      <w:rFonts w:ascii="Times New Roman" w:hAnsi="Times New Roman" w:cs="Times New Roman"/>
      <w:color w:val="0000FF"/>
      <w:sz w:val="24"/>
      <w:szCs w:val="24"/>
      <w:lang w:val="uk-UA"/>
    </w:rPr>
  </w:style>
  <w:style w:type="paragraph" w:customStyle="1" w:styleId="51">
    <w:name w:val="Знак5 Знак Знак Знак1"/>
    <w:basedOn w:val="a"/>
    <w:uiPriority w:val="99"/>
    <w:rsid w:val="00AA091B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A0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A091B"/>
    <w:rPr>
      <w:rFonts w:ascii="Courier New" w:hAnsi="Courier New" w:cs="Courier New"/>
    </w:rPr>
  </w:style>
  <w:style w:type="paragraph" w:customStyle="1" w:styleId="10">
    <w:name w:val="Абзац списка1"/>
    <w:basedOn w:val="a"/>
    <w:uiPriority w:val="99"/>
    <w:rsid w:val="00283B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uiPriority w:val="99"/>
    <w:rsid w:val="000A53AE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0D367B"/>
    <w:rPr>
      <w:rFonts w:eastAsia="Times New Roman"/>
      <w:lang w:val="en-US" w:eastAsia="en-US"/>
    </w:rPr>
  </w:style>
  <w:style w:type="paragraph" w:styleId="ab">
    <w:name w:val="Plain Text"/>
    <w:basedOn w:val="a"/>
    <w:link w:val="ac"/>
    <w:uiPriority w:val="99"/>
    <w:rsid w:val="000D367B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locked/>
    <w:rsid w:val="000D367B"/>
    <w:rPr>
      <w:rFonts w:ascii="Consolas" w:hAnsi="Consolas" w:cs="Times New Roman"/>
      <w:sz w:val="21"/>
      <w:szCs w:val="21"/>
      <w:lang w:eastAsia="en-US"/>
    </w:rPr>
  </w:style>
  <w:style w:type="paragraph" w:styleId="12">
    <w:name w:val="toc 1"/>
    <w:basedOn w:val="a"/>
    <w:next w:val="a"/>
    <w:autoRedefine/>
    <w:uiPriority w:val="99"/>
    <w:locked/>
    <w:rsid w:val="000D367B"/>
    <w:pPr>
      <w:tabs>
        <w:tab w:val="right" w:leader="dot" w:pos="9628"/>
      </w:tabs>
      <w:ind w:left="-127"/>
    </w:pPr>
    <w:rPr>
      <w:bCs/>
      <w:sz w:val="28"/>
      <w:szCs w:val="20"/>
      <w:lang w:val="uk-UA"/>
    </w:rPr>
  </w:style>
  <w:style w:type="paragraph" w:customStyle="1" w:styleId="21">
    <w:name w:val="Без интервала2"/>
    <w:uiPriority w:val="99"/>
    <w:rsid w:val="00880D53"/>
    <w:rPr>
      <w:rFonts w:eastAsia="Times New Roman"/>
      <w:lang w:val="en-US" w:eastAsia="en-US"/>
    </w:rPr>
  </w:style>
  <w:style w:type="paragraph" w:styleId="ad">
    <w:name w:val="Body Text Indent"/>
    <w:basedOn w:val="a"/>
    <w:link w:val="ae"/>
    <w:uiPriority w:val="99"/>
    <w:semiHidden/>
    <w:rsid w:val="005E7B0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E7B02"/>
    <w:rPr>
      <w:rFonts w:ascii="Times New Roman" w:hAnsi="Times New Roman" w:cs="Times New Roman"/>
      <w:sz w:val="24"/>
      <w:szCs w:val="24"/>
    </w:rPr>
  </w:style>
  <w:style w:type="paragraph" w:customStyle="1" w:styleId="52">
    <w:name w:val="Знак5 Знак Знак Знак2"/>
    <w:basedOn w:val="a"/>
    <w:uiPriority w:val="99"/>
    <w:rsid w:val="00074581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link w:val="FR10"/>
    <w:uiPriority w:val="99"/>
    <w:rsid w:val="004501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FR10">
    <w:name w:val="FR1 Знак"/>
    <w:basedOn w:val="a0"/>
    <w:link w:val="FR1"/>
    <w:uiPriority w:val="99"/>
    <w:locked/>
    <w:rsid w:val="004501AC"/>
    <w:rPr>
      <w:rFonts w:ascii="Times New Roman" w:hAnsi="Times New Roman" w:cs="Times New Roman"/>
      <w:b/>
      <w:bCs/>
      <w:sz w:val="32"/>
      <w:szCs w:val="32"/>
      <w:lang w:val="ru-RU" w:eastAsia="ru-RU" w:bidi="ar-SA"/>
    </w:rPr>
  </w:style>
  <w:style w:type="character" w:customStyle="1" w:styleId="tlid-translation">
    <w:name w:val="tlid-translation"/>
    <w:basedOn w:val="a0"/>
    <w:uiPriority w:val="99"/>
    <w:rsid w:val="00D25152"/>
    <w:rPr>
      <w:rFonts w:cs="Times New Roman"/>
    </w:rPr>
  </w:style>
  <w:style w:type="paragraph" w:customStyle="1" w:styleId="2018">
    <w:name w:val="2018"/>
    <w:aliases w:val="baiaagaaboqcaaadgwyaaaup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D25152"/>
    <w:pPr>
      <w:spacing w:before="100" w:beforeAutospacing="1" w:after="100" w:afterAutospacing="1"/>
    </w:pPr>
  </w:style>
  <w:style w:type="paragraph" w:customStyle="1" w:styleId="4667">
    <w:name w:val="4667"/>
    <w:aliases w:val="baiaagaaboqcaaaddbaaaawce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D25152"/>
    <w:pPr>
      <w:spacing w:before="100" w:beforeAutospacing="1" w:after="100" w:afterAutospacing="1"/>
    </w:pPr>
  </w:style>
  <w:style w:type="character" w:customStyle="1" w:styleId="docdata">
    <w:name w:val="docdata"/>
    <w:aliases w:val="docy,v5,4034,baiaagaaboqcaaad+w0aaaujdg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25152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A1676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16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9812</Words>
  <Characters>55933</Characters>
  <Application>Microsoft Office Word</Application>
  <DocSecurity>0</DocSecurity>
  <Lines>466</Lines>
  <Paragraphs>131</Paragraphs>
  <ScaleCrop>false</ScaleCrop>
  <Company>Grizli777</Company>
  <LinksUpToDate>false</LinksUpToDate>
  <CharactersWithSpaces>65614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GRusavska</dc:creator>
  <cp:lastModifiedBy>amalchenko</cp:lastModifiedBy>
  <cp:revision>2</cp:revision>
  <cp:lastPrinted>2019-11-04T08:37:00Z</cp:lastPrinted>
  <dcterms:created xsi:type="dcterms:W3CDTF">2020-02-11T11:51:00Z</dcterms:created>
  <dcterms:modified xsi:type="dcterms:W3CDTF">2020-02-11T11:51:00Z</dcterms:modified>
</cp:coreProperties>
</file>